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0925D" w14:textId="13C1911F" w:rsidR="005620DA" w:rsidRPr="00FA428D" w:rsidRDefault="00316CBF" w:rsidP="00316CBF">
      <w:pPr>
        <w:jc w:val="center"/>
        <w:rPr>
          <w:b/>
          <w:sz w:val="40"/>
          <w:szCs w:val="28"/>
        </w:rPr>
      </w:pPr>
      <w:r w:rsidRPr="00FA428D">
        <w:rPr>
          <w:b/>
          <w:sz w:val="40"/>
          <w:szCs w:val="28"/>
        </w:rPr>
        <w:t xml:space="preserve">KONTRAKT OM SNØBRØYTING </w:t>
      </w:r>
      <w:r w:rsidR="000124D7">
        <w:rPr>
          <w:b/>
          <w:sz w:val="40"/>
          <w:szCs w:val="28"/>
        </w:rPr>
        <w:br/>
      </w:r>
      <w:r w:rsidR="000C2115">
        <w:rPr>
          <w:b/>
          <w:sz w:val="40"/>
          <w:szCs w:val="28"/>
        </w:rPr>
        <w:t>For</w:t>
      </w:r>
      <w:r w:rsidR="000124D7">
        <w:rPr>
          <w:b/>
          <w:sz w:val="40"/>
          <w:szCs w:val="28"/>
        </w:rPr>
        <w:br/>
      </w:r>
      <w:r w:rsidR="00F12A5D" w:rsidRPr="00FA428D">
        <w:rPr>
          <w:b/>
          <w:sz w:val="40"/>
          <w:szCs w:val="28"/>
        </w:rPr>
        <w:t>Finnvola Midtre Hytteforening</w:t>
      </w:r>
      <w:r w:rsidR="00FA428D" w:rsidRPr="00FA428D">
        <w:rPr>
          <w:b/>
          <w:sz w:val="40"/>
          <w:szCs w:val="28"/>
        </w:rPr>
        <w:t>.</w:t>
      </w:r>
    </w:p>
    <w:p w14:paraId="7D6BD9FD" w14:textId="77777777" w:rsidR="00316CBF" w:rsidRDefault="00316CBF" w:rsidP="00316CBF">
      <w:pPr>
        <w:spacing w:after="0"/>
        <w:jc w:val="center"/>
      </w:pPr>
      <w:r>
        <w:t>Det inngås kontrakt om snøbrøyting mellom</w:t>
      </w:r>
    </w:p>
    <w:p w14:paraId="2D96C7CE" w14:textId="77777777" w:rsidR="00316CBF" w:rsidRDefault="00316CBF" w:rsidP="00316CBF">
      <w:pPr>
        <w:spacing w:after="0"/>
        <w:jc w:val="center"/>
      </w:pPr>
    </w:p>
    <w:p w14:paraId="4D2F6094" w14:textId="792CBF2B" w:rsidR="00316CBF" w:rsidRDefault="0019268F" w:rsidP="001A2D81">
      <w:pPr>
        <w:jc w:val="center"/>
      </w:pPr>
      <w:r>
        <w:rPr>
          <w:b/>
          <w:sz w:val="28"/>
          <w:szCs w:val="28"/>
        </w:rPr>
        <w:t xml:space="preserve">Trøndelag </w:t>
      </w:r>
      <w:r w:rsidR="00C47A07">
        <w:rPr>
          <w:b/>
          <w:sz w:val="28"/>
          <w:szCs w:val="28"/>
        </w:rPr>
        <w:t>Entreprenør AS</w:t>
      </w:r>
      <w:r w:rsidR="00386D1B">
        <w:rPr>
          <w:b/>
          <w:sz w:val="28"/>
          <w:szCs w:val="28"/>
        </w:rPr>
        <w:t xml:space="preserve">, org.nr </w:t>
      </w:r>
      <w:r w:rsidR="00A7785E">
        <w:rPr>
          <w:b/>
          <w:sz w:val="28"/>
          <w:szCs w:val="28"/>
        </w:rPr>
        <w:t>996 829 286</w:t>
      </w:r>
      <w:r w:rsidR="00386D1B" w:rsidRPr="00386D1B">
        <w:rPr>
          <w:b/>
          <w:sz w:val="28"/>
          <w:szCs w:val="28"/>
        </w:rPr>
        <w:t xml:space="preserve"> </w:t>
      </w:r>
      <w:r w:rsidR="00316CBF" w:rsidRPr="00386D1B">
        <w:rPr>
          <w:sz w:val="24"/>
          <w:szCs w:val="28"/>
        </w:rPr>
        <w:t>(senere kalt entreprenør)</w:t>
      </w:r>
      <w:r w:rsidR="00316CBF" w:rsidRPr="00386D1B">
        <w:rPr>
          <w:b/>
          <w:sz w:val="24"/>
          <w:szCs w:val="28"/>
        </w:rPr>
        <w:t xml:space="preserve"> </w:t>
      </w:r>
      <w:r w:rsidR="001A2D81">
        <w:rPr>
          <w:b/>
          <w:sz w:val="28"/>
          <w:szCs w:val="28"/>
        </w:rPr>
        <w:br/>
      </w:r>
      <w:r w:rsidR="00316CBF">
        <w:t>og</w:t>
      </w:r>
      <w:r w:rsidR="001A2D81">
        <w:br/>
      </w:r>
      <w:r w:rsidR="00F12A5D">
        <w:rPr>
          <w:b/>
          <w:sz w:val="28"/>
          <w:szCs w:val="28"/>
        </w:rPr>
        <w:t>Finnvola Midtre Hytteforening</w:t>
      </w:r>
      <w:r w:rsidR="00F12A5D" w:rsidRPr="002C4F74">
        <w:rPr>
          <w:sz w:val="24"/>
          <w:szCs w:val="24"/>
        </w:rPr>
        <w:t xml:space="preserve"> </w:t>
      </w:r>
      <w:r w:rsidR="00316CBF" w:rsidRPr="002C4F74">
        <w:rPr>
          <w:sz w:val="24"/>
          <w:szCs w:val="24"/>
        </w:rPr>
        <w:t>(senere kalt oppdragsgiver</w:t>
      </w:r>
      <w:r w:rsidR="00316CBF">
        <w:t>)</w:t>
      </w:r>
    </w:p>
    <w:p w14:paraId="2D98E762" w14:textId="77777777" w:rsidR="00316CBF" w:rsidRDefault="00316CBF" w:rsidP="00316CBF">
      <w:pPr>
        <w:spacing w:after="0"/>
      </w:pPr>
    </w:p>
    <w:p w14:paraId="4DF6E905" w14:textId="6AA65F07" w:rsidR="00316CBF" w:rsidRDefault="00D416DF" w:rsidP="001033C8">
      <w:pPr>
        <w:spacing w:after="0"/>
        <w:ind w:left="360"/>
      </w:pPr>
      <w:r>
        <w:t xml:space="preserve">Kontrakten gjelder snøbrøyting etter beskrivelse og kriterier fastsatt </w:t>
      </w:r>
      <w:r w:rsidR="00E45964">
        <w:t>i avtalen</w:t>
      </w:r>
      <w:r>
        <w:t xml:space="preserve"> nedenfor, til de priser som er avtalt i pkt </w:t>
      </w:r>
      <w:r w:rsidR="00AB1958">
        <w:t>5</w:t>
      </w:r>
      <w:r w:rsidR="00C62323">
        <w:t>.</w:t>
      </w:r>
      <w:r>
        <w:t xml:space="preserve"> </w:t>
      </w:r>
    </w:p>
    <w:p w14:paraId="14563B23" w14:textId="77777777" w:rsidR="00DD64E4" w:rsidRDefault="00DD64E4" w:rsidP="00316CBF">
      <w:pPr>
        <w:spacing w:after="0"/>
      </w:pPr>
    </w:p>
    <w:p w14:paraId="4B276AC8" w14:textId="794C3C26" w:rsidR="00E45964" w:rsidRPr="006D1A9F" w:rsidRDefault="00E45964" w:rsidP="00E4596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6D1A9F">
        <w:rPr>
          <w:b/>
        </w:rPr>
        <w:t>Avtalens varighet</w:t>
      </w:r>
      <w:r>
        <w:rPr>
          <w:b/>
        </w:rPr>
        <w:t xml:space="preserve"> (</w:t>
      </w:r>
      <w:r w:rsidR="00B64529">
        <w:rPr>
          <w:b/>
        </w:rPr>
        <w:t>5</w:t>
      </w:r>
      <w:r>
        <w:rPr>
          <w:b/>
        </w:rPr>
        <w:t xml:space="preserve"> års kontrakt).</w:t>
      </w:r>
    </w:p>
    <w:p w14:paraId="423855EB" w14:textId="0114FF2F" w:rsidR="00613474" w:rsidRDefault="00E45964" w:rsidP="00FC3EA0">
      <w:pPr>
        <w:spacing w:after="0"/>
        <w:ind w:left="360"/>
      </w:pPr>
      <w:r w:rsidRPr="006D1A9F">
        <w:t xml:space="preserve">Avtalen gjelder for </w:t>
      </w:r>
      <w:r w:rsidR="00B64529">
        <w:t>fem</w:t>
      </w:r>
      <w:r w:rsidRPr="006D1A9F">
        <w:t xml:space="preserve"> år (brøytesesong), men forlenges </w:t>
      </w:r>
      <w:r w:rsidR="0043265E">
        <w:t xml:space="preserve">automatisk </w:t>
      </w:r>
      <w:r w:rsidRPr="006D1A9F">
        <w:t>for et nytt år</w:t>
      </w:r>
    </w:p>
    <w:p w14:paraId="0644FB5B" w14:textId="26FBD28C" w:rsidR="00E45964" w:rsidRDefault="00E45964" w:rsidP="00FC3EA0">
      <w:pPr>
        <w:spacing w:after="0"/>
        <w:ind w:firstLine="360"/>
      </w:pPr>
      <w:r w:rsidRPr="006D1A9F">
        <w:t xml:space="preserve">hvis ingen av partene </w:t>
      </w:r>
      <w:r>
        <w:t xml:space="preserve">sier opp avtalen innen </w:t>
      </w:r>
      <w:r w:rsidR="005D532E">
        <w:t>31.mai (</w:t>
      </w:r>
      <w:r w:rsidR="00553533">
        <w:t>2025</w:t>
      </w:r>
      <w:r>
        <w:t xml:space="preserve">). </w:t>
      </w:r>
    </w:p>
    <w:p w14:paraId="1F6B8383" w14:textId="1752AC44" w:rsidR="00E45964" w:rsidRDefault="00E45964" w:rsidP="00FC3EA0">
      <w:pPr>
        <w:spacing w:after="0"/>
        <w:ind w:left="360"/>
      </w:pPr>
      <w:r>
        <w:t>Ved vesentlig mislighold (se pkt.1</w:t>
      </w:r>
      <w:r w:rsidR="00EB4E87">
        <w:t>3</w:t>
      </w:r>
      <w:r>
        <w:t>) kan kontrakten når som helst sies opp av begge parter med 30 dager oppsigelsestid (til stopp i brøytinga).</w:t>
      </w:r>
    </w:p>
    <w:p w14:paraId="0FA05F65" w14:textId="06FB3B4B" w:rsidR="00E45964" w:rsidRDefault="00553533" w:rsidP="00FC3EA0">
      <w:pPr>
        <w:spacing w:after="0"/>
        <w:ind w:left="360"/>
      </w:pPr>
      <w:r>
        <w:t xml:space="preserve">Etter første hele driftsår skal partene møtes og </w:t>
      </w:r>
      <w:r w:rsidR="00F4065B">
        <w:t xml:space="preserve">evaluere erfaringer fra år 1. Om mulig skal partene samtidig enes om fastpris </w:t>
      </w:r>
      <w:r w:rsidR="003B2DC2">
        <w:t xml:space="preserve">(alternativ 2) </w:t>
      </w:r>
      <w:r w:rsidR="00F4065B">
        <w:t>for de resterende år av avtalen</w:t>
      </w:r>
      <w:r w:rsidR="00E45964">
        <w:t>.</w:t>
      </w:r>
      <w:r w:rsidR="00F54BA7">
        <w:t xml:space="preserve"> År en blir da å anse litt som et prøveår med tanke på prising.</w:t>
      </w:r>
    </w:p>
    <w:p w14:paraId="167869F4" w14:textId="77777777" w:rsidR="00E45964" w:rsidRDefault="00E45964" w:rsidP="00FC3EA0">
      <w:pPr>
        <w:spacing w:after="0"/>
        <w:ind w:left="360"/>
      </w:pPr>
      <w:r>
        <w:t>Ved enighet mellom partene kan kriterier og omfanget av arbeidet endres på hvilket som helst tidspunkt.</w:t>
      </w:r>
    </w:p>
    <w:p w14:paraId="24857B53" w14:textId="292C1AFF" w:rsidR="00E45964" w:rsidRDefault="00E45964" w:rsidP="00E45964">
      <w:pPr>
        <w:pStyle w:val="ListParagraph"/>
        <w:spacing w:after="0"/>
      </w:pPr>
    </w:p>
    <w:p w14:paraId="1C146734" w14:textId="635BDFDF" w:rsidR="00453489" w:rsidRPr="00FA05D8" w:rsidRDefault="00FA05D8" w:rsidP="00FA05D8">
      <w:pPr>
        <w:pStyle w:val="ListParagraph"/>
        <w:numPr>
          <w:ilvl w:val="0"/>
          <w:numId w:val="2"/>
        </w:numPr>
        <w:spacing w:after="0"/>
      </w:pPr>
      <w:r>
        <w:rPr>
          <w:b/>
          <w:bCs/>
        </w:rPr>
        <w:t>Definisjoner</w:t>
      </w:r>
    </w:p>
    <w:p w14:paraId="3E8A021E" w14:textId="5CFE8C38" w:rsidR="00AD0646" w:rsidRDefault="00AD0646" w:rsidP="00AB1958">
      <w:pPr>
        <w:ind w:left="360"/>
      </w:pPr>
      <w:r>
        <w:t>«Brøytesesong» går fra 01. oktober til 30. april påfølgende år.</w:t>
      </w:r>
      <w:r w:rsidR="00B509D7">
        <w:br/>
      </w:r>
      <w:r>
        <w:t>«Helg» regnes fra fredag kl 16 til søndag kl 18.</w:t>
      </w:r>
      <w:r w:rsidR="00B509D7">
        <w:br/>
      </w:r>
      <w:r>
        <w:t>«Jul» regnes fra 2</w:t>
      </w:r>
      <w:r w:rsidR="00E764B8">
        <w:t>3</w:t>
      </w:r>
      <w:r>
        <w:t>. desember kl 16 til og med 1. januar kl 18.</w:t>
      </w:r>
      <w:r w:rsidR="00B509D7">
        <w:br/>
      </w:r>
      <w:r>
        <w:t>«Vinterferie» regnes fra mandag – fredag den uka skolene i Verdal har vinterferie.</w:t>
      </w:r>
      <w:r w:rsidR="000239AE">
        <w:br/>
      </w:r>
      <w:r>
        <w:t xml:space="preserve">«Påske» regnes fra fredag i palmehelga til og med mandag 2. påskedag. </w:t>
      </w:r>
      <w:r w:rsidR="000239AE">
        <w:br/>
      </w:r>
      <w:r>
        <w:t>«Kontaktperson» hver hytteforening skal utnevne en kontaktperson med stedfortreder</w:t>
      </w:r>
      <w:r w:rsidR="000239AE">
        <w:br/>
      </w:r>
      <w:r>
        <w:t>«Fastpris» fast årlig pris pr Brøytesesong alt inkludert uten hensyn til vær og føreforhold.</w:t>
      </w:r>
      <w:r w:rsidR="000239AE">
        <w:br/>
      </w:r>
      <w:r>
        <w:t>«Fellesbrøyting» er beskrevet brøyting pr hyttefelt som inngår i Fastpris.</w:t>
      </w:r>
      <w:r w:rsidR="000239AE">
        <w:br/>
      </w:r>
      <w:r>
        <w:t>«Fradrag» prisreduksjon som følge av manglende eller dårlig utført brøyting, regnes som prosent sats av Fastpris og kan kun regnes av den delen av oppdraget som er Fellesbrøyting.</w:t>
      </w:r>
      <w:r w:rsidR="000239AE">
        <w:br/>
      </w:r>
      <w:r>
        <w:t>«Ekstremvær» er unormale værforhold som vanskeliggjør brøyting slik som store snøfall gjerne i kombinasjon med vind. Nivået Ekstremvær anses som avklart når begge de to veiene på Svensk side, Skalstufjellet og Åbofjellet er stengt for trafikk</w:t>
      </w:r>
      <w:r w:rsidR="003B7D47">
        <w:t>.</w:t>
      </w:r>
    </w:p>
    <w:p w14:paraId="56A850EA" w14:textId="78E35AFE" w:rsidR="00FA05D8" w:rsidRDefault="00FA05D8" w:rsidP="00FA05D8">
      <w:pPr>
        <w:pStyle w:val="ListParagraph"/>
        <w:spacing w:after="0"/>
      </w:pPr>
    </w:p>
    <w:p w14:paraId="4526C8C5" w14:textId="7BF10933" w:rsidR="001B7A8E" w:rsidRDefault="001B7A8E" w:rsidP="00FA05D8">
      <w:pPr>
        <w:pStyle w:val="ListParagraph"/>
        <w:spacing w:after="0"/>
      </w:pPr>
    </w:p>
    <w:p w14:paraId="68FAEF59" w14:textId="77777777" w:rsidR="001B7A8E" w:rsidRDefault="001B7A8E" w:rsidP="00FA05D8">
      <w:pPr>
        <w:pStyle w:val="ListParagraph"/>
        <w:spacing w:after="0"/>
      </w:pPr>
    </w:p>
    <w:p w14:paraId="2FD8F625" w14:textId="77777777" w:rsidR="00316CBF" w:rsidRPr="00F94606" w:rsidRDefault="00316CBF" w:rsidP="00316CBF">
      <w:pPr>
        <w:pStyle w:val="ListParagraph"/>
        <w:numPr>
          <w:ilvl w:val="0"/>
          <w:numId w:val="2"/>
        </w:numPr>
        <w:spacing w:after="0"/>
        <w:rPr>
          <w:b/>
        </w:rPr>
      </w:pPr>
      <w:r w:rsidRPr="00F94606">
        <w:rPr>
          <w:b/>
        </w:rPr>
        <w:t>Oppdraget</w:t>
      </w:r>
    </w:p>
    <w:p w14:paraId="3167BEDC" w14:textId="77777777" w:rsidR="00316CBF" w:rsidRDefault="00316CBF" w:rsidP="00316CBF">
      <w:pPr>
        <w:spacing w:after="0"/>
      </w:pPr>
    </w:p>
    <w:p w14:paraId="7411DA75" w14:textId="77777777" w:rsidR="00491B1F" w:rsidRDefault="00F12A5D" w:rsidP="00491B1F">
      <w:pPr>
        <w:spacing w:after="0"/>
        <w:ind w:firstLine="360"/>
      </w:pPr>
      <w:r>
        <w:rPr>
          <w:b/>
          <w:sz w:val="28"/>
          <w:szCs w:val="28"/>
        </w:rPr>
        <w:t>Finnvola Midtre Hytteforening</w:t>
      </w:r>
      <w:r w:rsidR="00491B1F">
        <w:rPr>
          <w:b/>
          <w:sz w:val="28"/>
          <w:szCs w:val="28"/>
        </w:rPr>
        <w:t xml:space="preserve">, </w:t>
      </w:r>
      <w:r w:rsidR="00615C68">
        <w:t xml:space="preserve">har pt </w:t>
      </w:r>
      <w:r>
        <w:t>78</w:t>
      </w:r>
      <w:r w:rsidR="00615C68">
        <w:t xml:space="preserve"> hytter</w:t>
      </w:r>
      <w:r>
        <w:t xml:space="preserve">, </w:t>
      </w:r>
    </w:p>
    <w:p w14:paraId="6BF6A0DB" w14:textId="77777777" w:rsidR="00316CBF" w:rsidRDefault="00F12A5D" w:rsidP="00491B1F">
      <w:pPr>
        <w:spacing w:after="0"/>
        <w:ind w:firstLine="360"/>
      </w:pPr>
      <w:r>
        <w:t xml:space="preserve">med </w:t>
      </w:r>
      <w:r w:rsidR="00316CBF">
        <w:t xml:space="preserve">avkjørsel </w:t>
      </w:r>
      <w:r>
        <w:t xml:space="preserve">med bom </w:t>
      </w:r>
      <w:r w:rsidR="00316CBF">
        <w:t>fra hovedvegen. Kontrakten omfatter:</w:t>
      </w:r>
    </w:p>
    <w:p w14:paraId="6F85D031" w14:textId="77777777" w:rsidR="00316CBF" w:rsidRDefault="00316CBF" w:rsidP="00615C68">
      <w:pPr>
        <w:pStyle w:val="ListParagraph"/>
        <w:numPr>
          <w:ilvl w:val="0"/>
          <w:numId w:val="3"/>
        </w:numPr>
        <w:spacing w:after="0"/>
      </w:pPr>
      <w:r>
        <w:t>Ca 1</w:t>
      </w:r>
      <w:r w:rsidR="00FA428D">
        <w:t>5</w:t>
      </w:r>
      <w:r>
        <w:t>00 meter veglengde</w:t>
      </w:r>
    </w:p>
    <w:p w14:paraId="7B90D185" w14:textId="77777777" w:rsidR="00615C68" w:rsidRDefault="00B53253" w:rsidP="00615C68">
      <w:pPr>
        <w:pStyle w:val="ListParagraph"/>
        <w:numPr>
          <w:ilvl w:val="0"/>
          <w:numId w:val="3"/>
        </w:numPr>
        <w:spacing w:after="0"/>
      </w:pPr>
      <w:r>
        <w:t>16</w:t>
      </w:r>
      <w:r w:rsidR="00491B1F">
        <w:t xml:space="preserve"> parkeringsplasser</w:t>
      </w:r>
    </w:p>
    <w:p w14:paraId="7DC2E6E8" w14:textId="12D96ED5" w:rsidR="00615C68" w:rsidRDefault="00FA428D" w:rsidP="00615C68">
      <w:pPr>
        <w:pStyle w:val="ListParagraph"/>
        <w:numPr>
          <w:ilvl w:val="0"/>
          <w:numId w:val="3"/>
        </w:numPr>
        <w:spacing w:after="0"/>
      </w:pPr>
      <w:r>
        <w:t xml:space="preserve">Alt bør besiktiges i forkant av brøyter </w:t>
      </w:r>
      <w:r w:rsidR="00AA0BEB">
        <w:t>sammen med</w:t>
      </w:r>
      <w:r>
        <w:t xml:space="preserve"> oppdragsgiver.</w:t>
      </w:r>
    </w:p>
    <w:p w14:paraId="3A7D9BE6" w14:textId="1746148E" w:rsidR="00A668D5" w:rsidRDefault="00A668D5" w:rsidP="00615C68">
      <w:pPr>
        <w:pStyle w:val="ListParagraph"/>
        <w:numPr>
          <w:ilvl w:val="0"/>
          <w:numId w:val="3"/>
        </w:numPr>
        <w:spacing w:after="0"/>
      </w:pPr>
      <w:r>
        <w:t>Ønsket tidspunkt for ferdig b</w:t>
      </w:r>
      <w:r w:rsidR="003970F6">
        <w:t xml:space="preserve">røytede veier fredag er </w:t>
      </w:r>
      <w:r w:rsidR="005A0D35">
        <w:t xml:space="preserve">senest </w:t>
      </w:r>
      <w:r w:rsidR="003970F6">
        <w:t>kl 14</w:t>
      </w:r>
    </w:p>
    <w:p w14:paraId="601BE3F9" w14:textId="77777777" w:rsidR="00AB1958" w:rsidRDefault="00AB1958" w:rsidP="00F1623A"/>
    <w:p w14:paraId="3FDE9037" w14:textId="584F7468" w:rsidR="00FB469E" w:rsidRPr="00F1623A" w:rsidRDefault="00FB469E" w:rsidP="00F1623A">
      <w:r>
        <w:rPr>
          <w:noProof/>
          <w:lang w:eastAsia="nb-NO"/>
        </w:rPr>
        <w:drawing>
          <wp:inline distT="0" distB="0" distL="0" distR="0" wp14:anchorId="7B319F3B" wp14:editId="47FF2F17">
            <wp:extent cx="4602145" cy="6394645"/>
            <wp:effectExtent l="0" t="0" r="8255" b="63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1554" cy="646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F779A" w14:textId="77777777" w:rsidR="00615C68" w:rsidRDefault="00615C68" w:rsidP="00316CBF">
      <w:pPr>
        <w:spacing w:after="0"/>
      </w:pPr>
    </w:p>
    <w:p w14:paraId="26308B22" w14:textId="77777777" w:rsidR="001D55E3" w:rsidRDefault="001D55E3" w:rsidP="00FC3EA0">
      <w:pPr>
        <w:spacing w:after="0"/>
        <w:ind w:left="360"/>
      </w:pPr>
      <w:r>
        <w:t>Vegene brøytes slik at de er kjørbare med vanlig bil hver dag.</w:t>
      </w:r>
      <w:r w:rsidRPr="0048133C">
        <w:t xml:space="preserve"> </w:t>
      </w:r>
      <w:r>
        <w:t>Ved store snøfall skal vegene brøytes også mandag-fredag, men i denne perioden kan arbeidet med brøyting startes inntil 12 timer etter at snødybden overskrider 10 cm.</w:t>
      </w:r>
    </w:p>
    <w:p w14:paraId="2F565E3C" w14:textId="7BDE1BB2" w:rsidR="001D55E3" w:rsidRDefault="001D55E3" w:rsidP="00FC3EA0">
      <w:pPr>
        <w:spacing w:after="0"/>
        <w:ind w:left="360"/>
      </w:pPr>
      <w:r>
        <w:t xml:space="preserve">Parkeringsplasser brøytes slik at de er kjørbare med vanlig bil hver Helg, </w:t>
      </w:r>
      <w:r w:rsidR="00A668D5">
        <w:t>Jul,</w:t>
      </w:r>
      <w:r>
        <w:t xml:space="preserve"> Vinterferie og Påske. </w:t>
      </w:r>
    </w:p>
    <w:p w14:paraId="1F69F732" w14:textId="77777777" w:rsidR="001D55E3" w:rsidRDefault="001D55E3" w:rsidP="00FC3EA0">
      <w:pPr>
        <w:spacing w:after="0"/>
        <w:ind w:left="360"/>
      </w:pPr>
      <w:r>
        <w:t>Ved ekstreme snø-/værforhold skal entreprenøren prioritere brøyting av avkjøring fra hovedveg og parkeringsplasser.</w:t>
      </w:r>
    </w:p>
    <w:p w14:paraId="3F3CF302" w14:textId="77777777" w:rsidR="001D55E3" w:rsidRDefault="001D55E3" w:rsidP="00FC3EA0">
      <w:pPr>
        <w:spacing w:after="0"/>
        <w:ind w:left="360"/>
      </w:pPr>
      <w:r>
        <w:t>Ved utkjøring til R72 må kanter fjernes slik at det blir god sikt</w:t>
      </w:r>
    </w:p>
    <w:p w14:paraId="20437642" w14:textId="77777777" w:rsidR="001D55E3" w:rsidRDefault="001D55E3" w:rsidP="001D55E3">
      <w:pPr>
        <w:pStyle w:val="ListParagraph"/>
        <w:spacing w:after="0"/>
      </w:pPr>
    </w:p>
    <w:p w14:paraId="5E778797" w14:textId="77777777" w:rsidR="00A21A95" w:rsidRDefault="00A21A95" w:rsidP="00316CBF">
      <w:pPr>
        <w:spacing w:after="0"/>
      </w:pPr>
    </w:p>
    <w:p w14:paraId="629BC1F1" w14:textId="77777777" w:rsidR="00E45964" w:rsidRDefault="00E45964" w:rsidP="00E45964">
      <w:pPr>
        <w:spacing w:after="0"/>
        <w:rPr>
          <w:b/>
        </w:rPr>
      </w:pPr>
    </w:p>
    <w:p w14:paraId="0C6C1F42" w14:textId="77777777" w:rsidR="00D416DF" w:rsidRPr="00F94606" w:rsidRDefault="00E45964" w:rsidP="00E4596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F94606">
        <w:rPr>
          <w:b/>
        </w:rPr>
        <w:t xml:space="preserve"> </w:t>
      </w:r>
      <w:r w:rsidR="00D416DF" w:rsidRPr="00F94606">
        <w:rPr>
          <w:b/>
        </w:rPr>
        <w:t>Kontaktpersoner</w:t>
      </w:r>
    </w:p>
    <w:p w14:paraId="2AF7DF40" w14:textId="77777777" w:rsidR="00D416DF" w:rsidRDefault="00D416DF" w:rsidP="00FC3EA0">
      <w:pPr>
        <w:spacing w:after="0"/>
        <w:ind w:left="360"/>
      </w:pPr>
      <w:r>
        <w:t xml:space="preserve">Oppdragsgiver </w:t>
      </w:r>
      <w:r w:rsidR="00AA0BEB">
        <w:t xml:space="preserve">skal ha </w:t>
      </w:r>
      <w:r>
        <w:t>(</w:t>
      </w:r>
      <w:r w:rsidR="00AA0BEB">
        <w:t>1-</w:t>
      </w:r>
      <w:r>
        <w:t xml:space="preserve">2) kontaktpersoner som entreprenøren skal kontakte ved behov. </w:t>
      </w:r>
    </w:p>
    <w:p w14:paraId="023C5D8A" w14:textId="77777777" w:rsidR="00D416DF" w:rsidRDefault="00D416DF" w:rsidP="00FC3EA0">
      <w:pPr>
        <w:spacing w:after="0"/>
        <w:ind w:left="360"/>
      </w:pPr>
      <w:r>
        <w:t>Kontaktperson kan byttes i løpet av sesongen. Kontakt skjer vanligvis via mobiltelefon/SMS.</w:t>
      </w:r>
    </w:p>
    <w:p w14:paraId="60DD2EF4" w14:textId="77777777" w:rsidR="00D416DF" w:rsidRDefault="00D416DF" w:rsidP="00FC3EA0">
      <w:pPr>
        <w:spacing w:after="0"/>
        <w:ind w:left="360"/>
      </w:pPr>
      <w:r>
        <w:t>Entreprenøren utpeker tilsvarende en kontaktperson, eventuelt ved vaktliste hvis arbeidet utføres av flere personer.</w:t>
      </w:r>
    </w:p>
    <w:p w14:paraId="205F2CD9" w14:textId="77777777" w:rsidR="00D416DF" w:rsidRDefault="00D416DF" w:rsidP="00206A70">
      <w:pPr>
        <w:tabs>
          <w:tab w:val="left" w:pos="567"/>
        </w:tabs>
        <w:ind w:left="360"/>
      </w:pPr>
    </w:p>
    <w:p w14:paraId="7E484204" w14:textId="77777777" w:rsidR="00D416DF" w:rsidRPr="001033C8" w:rsidRDefault="00D416DF" w:rsidP="001033C8">
      <w:pPr>
        <w:spacing w:after="0"/>
        <w:ind w:firstLine="360"/>
        <w:rPr>
          <w:b/>
        </w:rPr>
      </w:pPr>
      <w:r w:rsidRPr="001033C8">
        <w:rPr>
          <w:b/>
        </w:rPr>
        <w:t>Kontaktperson 1:</w:t>
      </w:r>
    </w:p>
    <w:p w14:paraId="351994B5" w14:textId="77777777" w:rsidR="00D416DF" w:rsidRPr="002A7888" w:rsidRDefault="00D416DF" w:rsidP="001033C8">
      <w:pPr>
        <w:spacing w:after="0"/>
        <w:ind w:firstLine="360"/>
      </w:pPr>
      <w:r w:rsidRPr="002A7888">
        <w:t xml:space="preserve">Roald Brenne </w:t>
      </w:r>
      <w:r w:rsidRPr="002A7888">
        <w:tab/>
      </w:r>
      <w:r w:rsidRPr="002A7888">
        <w:tab/>
      </w:r>
    </w:p>
    <w:p w14:paraId="316AA3F8" w14:textId="77777777" w:rsidR="00D416DF" w:rsidRDefault="00D416DF" w:rsidP="001033C8">
      <w:pPr>
        <w:spacing w:after="0"/>
        <w:ind w:firstLine="360"/>
      </w:pPr>
      <w:r w:rsidRPr="00A010AE">
        <w:t xml:space="preserve">Skomakervegen 14, </w:t>
      </w:r>
    </w:p>
    <w:p w14:paraId="63212E1E" w14:textId="6F36A684" w:rsidR="00D416DF" w:rsidRPr="006D2DC9" w:rsidRDefault="00D416DF" w:rsidP="001033C8">
      <w:pPr>
        <w:spacing w:after="0"/>
        <w:ind w:firstLine="360"/>
      </w:pPr>
      <w:r w:rsidRPr="006D2DC9">
        <w:t xml:space="preserve">7657 Verdal </w:t>
      </w:r>
      <w:r w:rsidRPr="006D2DC9">
        <w:tab/>
      </w:r>
      <w:r w:rsidRPr="006D2DC9">
        <w:tab/>
      </w:r>
      <w:r w:rsidRPr="006D2DC9">
        <w:tab/>
      </w:r>
      <w:r w:rsidRPr="00FE42A8">
        <w:rPr>
          <w:rStyle w:val="Strong"/>
        </w:rPr>
        <w:t>(</w:t>
      </w:r>
      <w:hyperlink r:id="rId12" w:history="1">
        <w:r w:rsidR="003A7AD1" w:rsidRPr="00FE42A8">
          <w:rPr>
            <w:rStyle w:val="Strong"/>
          </w:rPr>
          <w:t>roald.brenne@visma.com</w:t>
        </w:r>
      </w:hyperlink>
      <w:r w:rsidRPr="00FE42A8">
        <w:rPr>
          <w:rStyle w:val="Strong"/>
        </w:rPr>
        <w:t>)</w:t>
      </w:r>
      <w:r w:rsidR="00E84F1C" w:rsidRPr="00FE42A8">
        <w:rPr>
          <w:rStyle w:val="Strong"/>
        </w:rPr>
        <w:tab/>
      </w:r>
      <w:r w:rsidRPr="006D2DC9">
        <w:tab/>
        <w:t>mob: 934 41 706</w:t>
      </w:r>
    </w:p>
    <w:p w14:paraId="0AF32A9D" w14:textId="77777777" w:rsidR="00D416DF" w:rsidRPr="006D2DC9" w:rsidRDefault="00D416DF" w:rsidP="00D416DF">
      <w:pPr>
        <w:pStyle w:val="ListParagraph"/>
        <w:spacing w:after="0"/>
      </w:pPr>
    </w:p>
    <w:p w14:paraId="2DB68A39" w14:textId="77777777" w:rsidR="00D416DF" w:rsidRPr="001033C8" w:rsidRDefault="00D416DF" w:rsidP="001033C8">
      <w:pPr>
        <w:spacing w:after="0"/>
        <w:ind w:firstLine="360"/>
        <w:rPr>
          <w:b/>
        </w:rPr>
      </w:pPr>
      <w:r w:rsidRPr="001033C8">
        <w:rPr>
          <w:b/>
        </w:rPr>
        <w:t>Kontaktperson 2:</w:t>
      </w:r>
    </w:p>
    <w:p w14:paraId="4EE18798" w14:textId="77777777" w:rsidR="00D416DF" w:rsidRPr="001033C8" w:rsidRDefault="00D416DF" w:rsidP="001033C8">
      <w:pPr>
        <w:spacing w:after="0"/>
        <w:ind w:firstLine="360"/>
        <w:rPr>
          <w:lang w:val="da-DK"/>
        </w:rPr>
      </w:pPr>
      <w:r w:rsidRPr="001033C8">
        <w:rPr>
          <w:lang w:val="da-DK"/>
        </w:rPr>
        <w:t xml:space="preserve">Harald Aasenhuus </w:t>
      </w:r>
    </w:p>
    <w:p w14:paraId="3D1BB8B9" w14:textId="77777777" w:rsidR="00D416DF" w:rsidRPr="001033C8" w:rsidRDefault="00D416DF" w:rsidP="001033C8">
      <w:pPr>
        <w:spacing w:after="0"/>
        <w:ind w:firstLine="360"/>
        <w:rPr>
          <w:lang w:val="da-DK"/>
        </w:rPr>
      </w:pPr>
      <w:r w:rsidRPr="001033C8">
        <w:rPr>
          <w:lang w:val="da-DK"/>
        </w:rPr>
        <w:t>Gamle Kongevei</w:t>
      </w:r>
      <w:r w:rsidR="00E45964" w:rsidRPr="001033C8">
        <w:rPr>
          <w:lang w:val="da-DK"/>
        </w:rPr>
        <w:t xml:space="preserve"> </w:t>
      </w:r>
      <w:r w:rsidR="00635D78" w:rsidRPr="001033C8">
        <w:rPr>
          <w:lang w:val="da-DK"/>
        </w:rPr>
        <w:t>17</w:t>
      </w:r>
      <w:r w:rsidRPr="001033C8">
        <w:rPr>
          <w:lang w:val="da-DK"/>
        </w:rPr>
        <w:t xml:space="preserve">, </w:t>
      </w:r>
    </w:p>
    <w:p w14:paraId="6B8A5743" w14:textId="64652BEA" w:rsidR="00D416DF" w:rsidRPr="001033C8" w:rsidRDefault="00D416DF" w:rsidP="001033C8">
      <w:pPr>
        <w:spacing w:after="0"/>
        <w:ind w:firstLine="360"/>
        <w:rPr>
          <w:lang w:val="en-US"/>
        </w:rPr>
      </w:pPr>
      <w:r w:rsidRPr="001033C8">
        <w:rPr>
          <w:lang w:val="en-US"/>
        </w:rPr>
        <w:t>7600 Levanger</w:t>
      </w:r>
      <w:r w:rsidRPr="001033C8">
        <w:rPr>
          <w:lang w:val="en-US"/>
        </w:rPr>
        <w:tab/>
      </w:r>
      <w:r w:rsidRPr="001033C8">
        <w:rPr>
          <w:lang w:val="en-US"/>
        </w:rPr>
        <w:tab/>
      </w:r>
      <w:r w:rsidRPr="001033C8">
        <w:rPr>
          <w:lang w:val="en-US"/>
        </w:rPr>
        <w:tab/>
      </w:r>
      <w:r w:rsidR="00635D78" w:rsidRPr="00FE42A8">
        <w:rPr>
          <w:rStyle w:val="Strong"/>
          <w:lang w:val="en-US"/>
        </w:rPr>
        <w:t>(</w:t>
      </w:r>
      <w:hyperlink r:id="rId13" w:history="1">
        <w:r w:rsidR="003A7AD1" w:rsidRPr="00FE42A8">
          <w:rPr>
            <w:rStyle w:val="Strong"/>
            <w:lang w:val="en-US"/>
          </w:rPr>
          <w:t>harald.aasenhuus@ntebb.no</w:t>
        </w:r>
      </w:hyperlink>
      <w:r w:rsidR="00635D78" w:rsidRPr="00FE42A8">
        <w:rPr>
          <w:rStyle w:val="Strong"/>
          <w:lang w:val="en-US"/>
        </w:rPr>
        <w:t>)</w:t>
      </w:r>
      <w:r w:rsidRPr="00FE42A8">
        <w:rPr>
          <w:rStyle w:val="Strong"/>
          <w:lang w:val="en-US"/>
        </w:rPr>
        <w:t xml:space="preserve"> </w:t>
      </w:r>
      <w:r w:rsidRPr="001033C8">
        <w:rPr>
          <w:lang w:val="en-US"/>
        </w:rPr>
        <w:tab/>
      </w:r>
      <w:bookmarkStart w:id="0" w:name="_GoBack"/>
      <w:bookmarkEnd w:id="0"/>
      <w:r w:rsidRPr="001033C8">
        <w:rPr>
          <w:lang w:val="en-US"/>
        </w:rPr>
        <w:t xml:space="preserve">mob: </w:t>
      </w:r>
      <w:r w:rsidR="00635D78" w:rsidRPr="001033C8">
        <w:rPr>
          <w:lang w:val="en-US"/>
        </w:rPr>
        <w:t>414 40 933</w:t>
      </w:r>
    </w:p>
    <w:p w14:paraId="35429F2D" w14:textId="77777777" w:rsidR="00D416DF" w:rsidRPr="0019268F" w:rsidRDefault="00D416DF" w:rsidP="00D416DF">
      <w:pPr>
        <w:spacing w:after="0"/>
        <w:rPr>
          <w:lang w:val="en-US"/>
        </w:rPr>
      </w:pPr>
    </w:p>
    <w:p w14:paraId="2B9641DD" w14:textId="12304261" w:rsidR="00AA0BEB" w:rsidRPr="0019268F" w:rsidRDefault="00AA0BEB">
      <w:pPr>
        <w:rPr>
          <w:b/>
          <w:lang w:val="en-US"/>
        </w:rPr>
      </w:pPr>
    </w:p>
    <w:p w14:paraId="3E69804B" w14:textId="77777777" w:rsidR="00DD64E4" w:rsidRPr="00F94606" w:rsidRDefault="00DD64E4" w:rsidP="00DD64E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F94606">
        <w:rPr>
          <w:b/>
        </w:rPr>
        <w:t>Godtgjørelse / priser</w:t>
      </w:r>
    </w:p>
    <w:p w14:paraId="706BA23F" w14:textId="61CC2980" w:rsidR="004825B0" w:rsidRDefault="002C4F74" w:rsidP="00FC3EA0">
      <w:pPr>
        <w:spacing w:after="0"/>
        <w:ind w:left="360"/>
      </w:pPr>
      <w:r>
        <w:t>Prisene justeres årlig i henhold til konsumprisindeksen</w:t>
      </w:r>
      <w:r w:rsidR="00754409">
        <w:t xml:space="preserve"> </w:t>
      </w:r>
      <w:r w:rsidR="004825B0">
        <w:t>(pr. 1/7-hvert år),</w:t>
      </w:r>
      <w:r>
        <w:t xml:space="preserve"> </w:t>
      </w:r>
      <w:r w:rsidR="00FB168E">
        <w:t>alle priser oppgis eks mva.</w:t>
      </w:r>
    </w:p>
    <w:p w14:paraId="633FB16D" w14:textId="70610730" w:rsidR="00815B9F" w:rsidRDefault="00815B9F" w:rsidP="00FC3EA0">
      <w:pPr>
        <w:spacing w:after="0"/>
        <w:ind w:left="360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04F9E" wp14:editId="260FAADC">
                <wp:simplePos x="0" y="0"/>
                <wp:positionH relativeFrom="column">
                  <wp:posOffset>985178</wp:posOffset>
                </wp:positionH>
                <wp:positionV relativeFrom="paragraph">
                  <wp:posOffset>134620</wp:posOffset>
                </wp:positionV>
                <wp:extent cx="363416" cy="257908"/>
                <wp:effectExtent l="0" t="0" r="17780" b="2794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416" cy="2579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CA76C" w14:textId="36AE2883" w:rsidR="006D2DC9" w:rsidRPr="006D2DC9" w:rsidRDefault="006D2DC9" w:rsidP="006D2DC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D2DC9">
                              <w:rPr>
                                <w:b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04F9E" id="Rektangel 3" o:spid="_x0000_s1026" style="position:absolute;left:0;text-align:left;margin-left:77.55pt;margin-top:10.6pt;width:28.6pt;height:2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" fillcolor="white [3201]" strokecolor="#f79646 [3209]" strokeweight="2pt">
                <v:textbox>
                  <w:txbxContent>
                    <w:p w14:paraId="42DCA76C" w14:textId="36AE2883" w:rsidR="006D2DC9" w:rsidRPr="006D2DC9" w:rsidRDefault="006D2DC9" w:rsidP="006D2DC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D2DC9">
                        <w:rPr>
                          <w:b/>
                          <w:sz w:val="28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6E578B3E" w14:textId="408A7691" w:rsidR="009739FE" w:rsidRPr="00FC3EA0" w:rsidRDefault="009739FE" w:rsidP="005F0777">
      <w:pPr>
        <w:spacing w:after="0"/>
        <w:ind w:firstLine="360"/>
        <w:rPr>
          <w:b/>
          <w:bCs/>
        </w:rPr>
      </w:pPr>
      <w:r w:rsidRPr="00FC3EA0">
        <w:rPr>
          <w:b/>
          <w:bCs/>
        </w:rPr>
        <w:t>Alternativ 1</w:t>
      </w:r>
    </w:p>
    <w:p w14:paraId="396BDDF7" w14:textId="6ED28B03" w:rsidR="00B41A17" w:rsidRDefault="00934F25" w:rsidP="00FC3EA0">
      <w:pPr>
        <w:spacing w:after="0"/>
        <w:ind w:left="360"/>
      </w:pPr>
      <w:r>
        <w:t xml:space="preserve">Det </w:t>
      </w:r>
      <w:r w:rsidR="00B41A17">
        <w:t>brøytes</w:t>
      </w:r>
      <w:r w:rsidR="005875FC">
        <w:t xml:space="preserve"> </w:t>
      </w:r>
      <w:r>
        <w:t xml:space="preserve">med </w:t>
      </w:r>
      <w:r w:rsidR="005875FC">
        <w:t xml:space="preserve">en timepris på </w:t>
      </w:r>
      <w:r w:rsidR="005B2A78">
        <w:t xml:space="preserve">kr: </w:t>
      </w:r>
      <w:r w:rsidR="005875FC">
        <w:t>800</w:t>
      </w:r>
      <w:r w:rsidR="002F4B12">
        <w:t>,-</w:t>
      </w:r>
      <w:r w:rsidR="006D2DC9">
        <w:t xml:space="preserve"> </w:t>
      </w:r>
      <w:r w:rsidR="006D2DC9">
        <w:t>eksklusiv mva</w:t>
      </w:r>
    </w:p>
    <w:p w14:paraId="5F3F0CEE" w14:textId="5D98D9EB" w:rsidR="004825B0" w:rsidRDefault="00B41A17" w:rsidP="00FC3EA0">
      <w:pPr>
        <w:spacing w:after="0"/>
        <w:ind w:left="360"/>
      </w:pPr>
      <w:r>
        <w:t xml:space="preserve">Garantisum/minstepris er </w:t>
      </w:r>
      <w:r w:rsidR="005B5884">
        <w:t xml:space="preserve">på </w:t>
      </w:r>
      <w:r w:rsidR="00873B70">
        <w:t xml:space="preserve">Kr: </w:t>
      </w:r>
      <w:r w:rsidR="00F4523A">
        <w:t>92 455</w:t>
      </w:r>
      <w:r w:rsidR="002F4B12">
        <w:t>,-</w:t>
      </w:r>
      <w:r w:rsidR="006D2DC9">
        <w:t xml:space="preserve"> eksklusiv mva</w:t>
      </w:r>
    </w:p>
    <w:p w14:paraId="07457CC9" w14:textId="3A7C9637" w:rsidR="00815B9F" w:rsidRDefault="00815B9F" w:rsidP="00FC3EA0">
      <w:pPr>
        <w:spacing w:after="0"/>
        <w:ind w:left="360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A5A98" wp14:editId="05ED0B23">
                <wp:simplePos x="0" y="0"/>
                <wp:positionH relativeFrom="column">
                  <wp:posOffset>1008673</wp:posOffset>
                </wp:positionH>
                <wp:positionV relativeFrom="paragraph">
                  <wp:posOffset>100330</wp:posOffset>
                </wp:positionV>
                <wp:extent cx="363416" cy="257908"/>
                <wp:effectExtent l="0" t="0" r="17780" b="2794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416" cy="2579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F65C92" id="Rektangel 4" o:spid="_x0000_s1026" style="position:absolute;margin-left:79.4pt;margin-top:7.9pt;width:28.6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" fillcolor="white [3201]" strokecolor="#f79646 [3209]" strokeweight="2pt"/>
            </w:pict>
          </mc:Fallback>
        </mc:AlternateContent>
      </w:r>
    </w:p>
    <w:p w14:paraId="552F837F" w14:textId="2A7741C9" w:rsidR="009739FE" w:rsidRPr="00FC3EA0" w:rsidRDefault="009739FE" w:rsidP="005F0777">
      <w:pPr>
        <w:spacing w:after="0"/>
        <w:ind w:firstLine="360"/>
        <w:rPr>
          <w:b/>
          <w:bCs/>
        </w:rPr>
      </w:pPr>
      <w:r w:rsidRPr="00FC3EA0">
        <w:rPr>
          <w:b/>
          <w:bCs/>
        </w:rPr>
        <w:t>Alternativ 2</w:t>
      </w:r>
    </w:p>
    <w:p w14:paraId="01C87E10" w14:textId="51295E68" w:rsidR="009739FE" w:rsidRPr="00FC3EA0" w:rsidRDefault="00BA4277" w:rsidP="00FC3EA0">
      <w:pPr>
        <w:spacing w:after="0"/>
        <w:ind w:left="360"/>
        <w:rPr>
          <w:b/>
          <w:bCs/>
        </w:rPr>
      </w:pPr>
      <w:r>
        <w:t>Fastpris Kr: 120 000,-</w:t>
      </w:r>
      <w:r w:rsidR="006D2DC9">
        <w:t xml:space="preserve"> </w:t>
      </w:r>
      <w:r w:rsidR="006D2DC9">
        <w:t>eksklusiv mva</w:t>
      </w:r>
    </w:p>
    <w:p w14:paraId="0E212D6D" w14:textId="77777777" w:rsidR="00BA4277" w:rsidRPr="00BA4277" w:rsidRDefault="00BA4277" w:rsidP="00BA4277">
      <w:pPr>
        <w:spacing w:after="0"/>
        <w:rPr>
          <w:b/>
          <w:bCs/>
        </w:rPr>
      </w:pPr>
    </w:p>
    <w:p w14:paraId="4485A80E" w14:textId="2092DE45" w:rsidR="002C4F74" w:rsidRDefault="00BF6608" w:rsidP="001033C8">
      <w:pPr>
        <w:spacing w:after="0"/>
        <w:ind w:firstLine="360"/>
      </w:pPr>
      <w:r>
        <w:t xml:space="preserve">Pris strøing er </w:t>
      </w:r>
      <w:r w:rsidR="005B2A78">
        <w:t xml:space="preserve">kr: </w:t>
      </w:r>
      <w:r>
        <w:t xml:space="preserve">850,- </w:t>
      </w:r>
      <w:r w:rsidR="006D2DC9">
        <w:t xml:space="preserve"> eks mva </w:t>
      </w:r>
      <w:r>
        <w:t>pr time + medgått strøsingel med salt av k</w:t>
      </w:r>
      <w:r w:rsidR="005B2A78">
        <w:t>r</w:t>
      </w:r>
      <w:r w:rsidR="002D0F11">
        <w:t xml:space="preserve">: 390,- </w:t>
      </w:r>
      <w:r w:rsidR="006D2DC9">
        <w:t>eks mva.</w:t>
      </w:r>
      <w:r w:rsidR="002D0F11">
        <w:t>pr m3</w:t>
      </w:r>
    </w:p>
    <w:p w14:paraId="399F2530" w14:textId="23BE681D" w:rsidR="00815B9F" w:rsidRDefault="00815B9F">
      <w:pPr>
        <w:rPr>
          <w:b/>
        </w:rPr>
      </w:pPr>
    </w:p>
    <w:p w14:paraId="5AACE372" w14:textId="77777777" w:rsidR="003A7AD1" w:rsidRDefault="003A7AD1">
      <w:pPr>
        <w:rPr>
          <w:b/>
        </w:rPr>
      </w:pPr>
    </w:p>
    <w:p w14:paraId="49FA87FB" w14:textId="77777777" w:rsidR="002C4F74" w:rsidRPr="00F94606" w:rsidRDefault="002C4F74" w:rsidP="002C4F7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F94606">
        <w:rPr>
          <w:b/>
        </w:rPr>
        <w:lastRenderedPageBreak/>
        <w:t>Fakturering og betaling</w:t>
      </w:r>
    </w:p>
    <w:p w14:paraId="2B3F7BCE" w14:textId="77777777" w:rsidR="00F12A5D" w:rsidRDefault="00AF6668" w:rsidP="00EE7AC6">
      <w:pPr>
        <w:spacing w:after="0"/>
        <w:ind w:left="360"/>
      </w:pPr>
      <w:r>
        <w:t xml:space="preserve">Entreprenøren sender faktura </w:t>
      </w:r>
      <w:r w:rsidR="00763469">
        <w:t>3</w:t>
      </w:r>
      <w:r>
        <w:t>1.desember, 1</w:t>
      </w:r>
      <w:r w:rsidR="00763469">
        <w:t>5</w:t>
      </w:r>
      <w:r>
        <w:t>.mars og 1.mai. Bet</w:t>
      </w:r>
      <w:r w:rsidR="006D1A9F">
        <w:t>.</w:t>
      </w:r>
      <w:r>
        <w:t>frist</w:t>
      </w:r>
      <w:r w:rsidR="00B53253">
        <w:t xml:space="preserve"> </w:t>
      </w:r>
      <w:r>
        <w:t xml:space="preserve">14 dager. </w:t>
      </w:r>
    </w:p>
    <w:p w14:paraId="3D7D5C96" w14:textId="77777777" w:rsidR="00F12A5D" w:rsidRDefault="00AF6668" w:rsidP="00EE7AC6">
      <w:pPr>
        <w:spacing w:after="0"/>
        <w:ind w:left="360"/>
      </w:pPr>
      <w:r>
        <w:t>Ved avtalt fastpris deles det årlige beløpet i 3 deler</w:t>
      </w:r>
      <w:r w:rsidR="00B53253">
        <w:t xml:space="preserve"> (30 % - 40 % - 30 %).</w:t>
      </w:r>
      <w:r>
        <w:t xml:space="preserve"> </w:t>
      </w:r>
    </w:p>
    <w:p w14:paraId="0D55BCAA" w14:textId="77777777" w:rsidR="002C4F74" w:rsidRDefault="00AF6668" w:rsidP="00EE7AC6">
      <w:pPr>
        <w:spacing w:after="0"/>
        <w:ind w:left="360"/>
      </w:pPr>
      <w:r>
        <w:t>Ved fakturering i henhold til timepris faktureres etterskuddsvis fram til fakturadato.</w:t>
      </w:r>
    </w:p>
    <w:p w14:paraId="2D3374E4" w14:textId="77777777" w:rsidR="00AF6668" w:rsidRDefault="00AF6668" w:rsidP="00EE7AC6">
      <w:pPr>
        <w:spacing w:after="0"/>
        <w:ind w:left="360"/>
      </w:pPr>
      <w:r>
        <w:t>Ved forsinket betaling påløper forsinkelsesrente 5 % pa.</w:t>
      </w:r>
    </w:p>
    <w:p w14:paraId="2A180BF9" w14:textId="77777777" w:rsidR="002A7888" w:rsidRDefault="002A7888" w:rsidP="002A7888">
      <w:pPr>
        <w:pStyle w:val="ListParagraph"/>
        <w:spacing w:after="0"/>
      </w:pPr>
    </w:p>
    <w:p w14:paraId="77900B52" w14:textId="77777777" w:rsidR="002A7888" w:rsidRPr="001033C8" w:rsidRDefault="002A7888" w:rsidP="001033C8">
      <w:pPr>
        <w:spacing w:after="0"/>
        <w:ind w:firstLine="360"/>
        <w:rPr>
          <w:b/>
        </w:rPr>
      </w:pPr>
      <w:r w:rsidRPr="001033C8">
        <w:rPr>
          <w:b/>
        </w:rPr>
        <w:t>Fakturamottaker:</w:t>
      </w:r>
    </w:p>
    <w:p w14:paraId="6C0F4E02" w14:textId="28A605CA" w:rsidR="002A7888" w:rsidRDefault="006D2DC9" w:rsidP="001033C8">
      <w:pPr>
        <w:spacing w:after="0"/>
        <w:ind w:firstLine="360"/>
      </w:pPr>
      <w:r>
        <w:t>Jørn Eriksen</w:t>
      </w:r>
    </w:p>
    <w:p w14:paraId="2230A16F" w14:textId="07B45272" w:rsidR="002A7888" w:rsidRDefault="006D2DC9" w:rsidP="001033C8">
      <w:pPr>
        <w:spacing w:after="0"/>
        <w:ind w:firstLine="360"/>
      </w:pPr>
      <w:r w:rsidRPr="006D2DC9">
        <w:t>Klivlebakken 3</w:t>
      </w:r>
      <w:r w:rsidR="002A7888">
        <w:t xml:space="preserve"> </w:t>
      </w:r>
    </w:p>
    <w:p w14:paraId="2E62C9CD" w14:textId="1630035D" w:rsidR="002A7888" w:rsidRPr="006D2DC9" w:rsidRDefault="002A7888" w:rsidP="006D2DC9">
      <w:pPr>
        <w:ind w:firstLine="360"/>
        <w:rPr>
          <w:rFonts w:ascii="Segoe UI" w:eastAsia="Times New Roman" w:hAnsi="Segoe UI" w:cs="Segoe UI"/>
          <w:color w:val="000000"/>
          <w:sz w:val="20"/>
          <w:szCs w:val="20"/>
          <w:lang w:eastAsia="nb-NO"/>
        </w:rPr>
      </w:pPr>
      <w:r w:rsidRPr="006D2DC9">
        <w:t>76</w:t>
      </w:r>
      <w:r w:rsidR="006D2DC9" w:rsidRPr="006D2DC9">
        <w:t>05 Levanger</w:t>
      </w:r>
      <w:r w:rsidRPr="006D2DC9">
        <w:t xml:space="preserve"> </w:t>
      </w:r>
      <w:r w:rsidR="001033C8" w:rsidRPr="006D2DC9">
        <w:tab/>
      </w:r>
      <w:r w:rsidR="001033C8" w:rsidRPr="006D2DC9">
        <w:tab/>
      </w:r>
      <w:r w:rsidR="006D2DC9" w:rsidRPr="006D2DC9">
        <w:rPr>
          <w:u w:val="single"/>
        </w:rPr>
        <w:t>je@smnregnskap.no</w:t>
      </w:r>
      <w:r w:rsidR="00E84F1C" w:rsidRPr="006D2DC9">
        <w:tab/>
      </w:r>
      <w:r w:rsidRPr="006D2DC9">
        <w:tab/>
        <w:t>mobil</w:t>
      </w:r>
      <w:r w:rsidR="004825B0" w:rsidRPr="006D2DC9">
        <w:t>:</w:t>
      </w:r>
      <w:r w:rsidRPr="006D2DC9">
        <w:t xml:space="preserve"> </w:t>
      </w:r>
      <w:r w:rsidR="006D2DC9" w:rsidRPr="006D2DC9">
        <w:rPr>
          <w:rFonts w:ascii="Segoe UI" w:eastAsia="Times New Roman" w:hAnsi="Segoe UI" w:cs="Segoe UI"/>
          <w:color w:val="000000"/>
          <w:sz w:val="20"/>
          <w:szCs w:val="20"/>
          <w:lang w:eastAsia="nb-NO"/>
        </w:rPr>
        <w:t>908 23 208</w:t>
      </w:r>
    </w:p>
    <w:p w14:paraId="1EE48016" w14:textId="77777777" w:rsidR="00AF6668" w:rsidRPr="006D2DC9" w:rsidRDefault="00AF6668" w:rsidP="002C4F74">
      <w:pPr>
        <w:spacing w:after="0"/>
        <w:rPr>
          <w:b/>
        </w:rPr>
      </w:pPr>
    </w:p>
    <w:p w14:paraId="3F1291D3" w14:textId="35DDF1FB" w:rsidR="00AF6668" w:rsidRDefault="00AF6668" w:rsidP="00AF6668">
      <w:pPr>
        <w:pStyle w:val="ListParagraph"/>
        <w:numPr>
          <w:ilvl w:val="0"/>
          <w:numId w:val="2"/>
        </w:numPr>
        <w:spacing w:after="0"/>
        <w:rPr>
          <w:b/>
        </w:rPr>
      </w:pPr>
      <w:r w:rsidRPr="00F94606">
        <w:rPr>
          <w:b/>
        </w:rPr>
        <w:t>Fradrag / prisreduksjon</w:t>
      </w:r>
    </w:p>
    <w:p w14:paraId="7097FC33" w14:textId="77777777" w:rsidR="00866F52" w:rsidRDefault="00866F52" w:rsidP="00866F52">
      <w:pPr>
        <w:spacing w:after="0"/>
        <w:ind w:left="360"/>
      </w:pPr>
      <w:r>
        <w:t xml:space="preserve">Hvis brøytinga er dårlig utført eller forsinket kan godtgjørelsen bli redusert. </w:t>
      </w:r>
    </w:p>
    <w:p w14:paraId="11B3305C" w14:textId="77777777" w:rsidR="00866F52" w:rsidRDefault="00866F52" w:rsidP="00866F52">
      <w:pPr>
        <w:spacing w:after="0"/>
        <w:ind w:left="360"/>
      </w:pPr>
      <w:r>
        <w:t xml:space="preserve">For hvert enkelt tilfelle kan det gjøres Fradrag for inntil maksimalt 5 % av det årlige fastbeløpet. </w:t>
      </w:r>
    </w:p>
    <w:p w14:paraId="2252E867" w14:textId="276610E6" w:rsidR="00866F52" w:rsidRDefault="00866F52" w:rsidP="00866F52">
      <w:pPr>
        <w:spacing w:after="0"/>
        <w:ind w:left="360"/>
      </w:pPr>
      <w:r>
        <w:t>Veien anses som dårlig brøytet om den ikke er kjørbar med en</w:t>
      </w:r>
      <w:r w:rsidR="00E52841">
        <w:t xml:space="preserve"> </w:t>
      </w:r>
      <w:r>
        <w:t>personbil. Reduksjon for dårlig brøyting beregnes på lik linje som forsinket brøyting for den andelen av veien som er berørt. Eks: er første halvdel av veien kjørbar gir det 50% reduksjon i Fradrag.</w:t>
      </w:r>
    </w:p>
    <w:p w14:paraId="61AA8CFC" w14:textId="77777777" w:rsidR="00866F52" w:rsidRDefault="00866F52" w:rsidP="00866F52">
      <w:pPr>
        <w:spacing w:after="0"/>
        <w:ind w:left="360"/>
      </w:pPr>
      <w:r>
        <w:t>Fradrag beregnes på følgende vis:</w:t>
      </w:r>
    </w:p>
    <w:p w14:paraId="66EF8A05" w14:textId="77777777" w:rsidR="00866F52" w:rsidRDefault="00866F52" w:rsidP="00866F52">
      <w:pPr>
        <w:spacing w:after="0"/>
        <w:ind w:left="360"/>
      </w:pPr>
      <w:r>
        <w:t>0-3 timer forsinkelse gir 1% Fradrag pr tilfelle</w:t>
      </w:r>
    </w:p>
    <w:p w14:paraId="0E8EBFEE" w14:textId="77777777" w:rsidR="00866F52" w:rsidRDefault="00866F52" w:rsidP="00866F52">
      <w:pPr>
        <w:spacing w:after="0"/>
        <w:ind w:left="360"/>
      </w:pPr>
      <w:r>
        <w:t>3-6 timer forsinkelse gir 2% Fradrag pr tilfelle</w:t>
      </w:r>
    </w:p>
    <w:p w14:paraId="1565C656" w14:textId="77777777" w:rsidR="00866F52" w:rsidRDefault="00866F52" w:rsidP="00866F52">
      <w:pPr>
        <w:spacing w:after="0"/>
        <w:ind w:left="360"/>
      </w:pPr>
      <w:r>
        <w:t>6-12 timer forsinkelse gir 3% Fradrag pr tilfelle</w:t>
      </w:r>
    </w:p>
    <w:p w14:paraId="7C767F8B" w14:textId="77777777" w:rsidR="00866F52" w:rsidRDefault="00866F52" w:rsidP="00866F52">
      <w:pPr>
        <w:spacing w:after="0"/>
        <w:ind w:left="360"/>
      </w:pPr>
      <w:r>
        <w:t>12-24 timer forsinkelse gir 4% Fradrag pr tilfelle</w:t>
      </w:r>
    </w:p>
    <w:p w14:paraId="69080170" w14:textId="77777777" w:rsidR="00866F52" w:rsidRDefault="00866F52" w:rsidP="00866F52">
      <w:pPr>
        <w:spacing w:after="0"/>
        <w:ind w:left="360"/>
      </w:pPr>
      <w:r>
        <w:t>Over 24 timer forsinkelse gir 5% Fradrag pr tilfelle</w:t>
      </w:r>
    </w:p>
    <w:p w14:paraId="732C0EF5" w14:textId="77777777" w:rsidR="00866F52" w:rsidRDefault="00866F52" w:rsidP="00866F52">
      <w:pPr>
        <w:spacing w:after="0"/>
        <w:ind w:left="360"/>
      </w:pPr>
    </w:p>
    <w:p w14:paraId="7C46D512" w14:textId="1C2C7977" w:rsidR="00866F52" w:rsidRDefault="00866F52" w:rsidP="00866F52">
      <w:pPr>
        <w:spacing w:after="0"/>
        <w:ind w:left="360"/>
      </w:pPr>
      <w:r>
        <w:t xml:space="preserve">I løpet av en Brøytesesong </w:t>
      </w:r>
      <w:r w:rsidR="00A81AB3">
        <w:t xml:space="preserve">kan Ekstremvær oppstå, da skal </w:t>
      </w:r>
      <w:r w:rsidR="005E2839">
        <w:t xml:space="preserve">Entreprenøren varsle kontaktperson for hyttefeltet og slike dager skal ikke regnes som fradrag i en eventuell fastpris. </w:t>
      </w:r>
      <w:r w:rsidR="00C44525">
        <w:t xml:space="preserve">Ved Ekstremvær skal det prioriteres og brøyte ut biler </w:t>
      </w:r>
      <w:r w:rsidR="007E112C">
        <w:t>før helga er over.</w:t>
      </w:r>
    </w:p>
    <w:p w14:paraId="44690E59" w14:textId="77777777" w:rsidR="00866F52" w:rsidRDefault="00866F52" w:rsidP="00866F52">
      <w:pPr>
        <w:spacing w:after="0"/>
        <w:ind w:left="360"/>
      </w:pPr>
      <w:r>
        <w:t xml:space="preserve">Oppdragsgiver må fremme krav om Fradrag innen 1 uke etter hendelsen, og entreprenøren skal gis anledning til å forklare årsaken til hendelsen. </w:t>
      </w:r>
    </w:p>
    <w:p w14:paraId="3C88FF0C" w14:textId="77777777" w:rsidR="00FB2365" w:rsidRDefault="00FB2365" w:rsidP="00AF6668">
      <w:pPr>
        <w:spacing w:after="0"/>
      </w:pPr>
    </w:p>
    <w:p w14:paraId="6EAD4AB2" w14:textId="77777777" w:rsidR="004825B0" w:rsidRPr="004825B0" w:rsidRDefault="00206A70" w:rsidP="004825B0">
      <w:pPr>
        <w:pStyle w:val="ListParagraph"/>
        <w:numPr>
          <w:ilvl w:val="0"/>
          <w:numId w:val="2"/>
        </w:numPr>
        <w:spacing w:after="0"/>
        <w:rPr>
          <w:b/>
        </w:rPr>
      </w:pPr>
      <w:r w:rsidRPr="00E351F2">
        <w:rPr>
          <w:b/>
        </w:rPr>
        <w:t>Ekstra brøyting:</w:t>
      </w:r>
    </w:p>
    <w:p w14:paraId="0917789E" w14:textId="77777777" w:rsidR="00206A70" w:rsidRDefault="00206A70" w:rsidP="00EE7AC6">
      <w:pPr>
        <w:spacing w:after="0"/>
        <w:ind w:left="360"/>
      </w:pPr>
      <w:r>
        <w:t>Brøyting utenom de faste tider skal betales av den enkelte hytteeier</w:t>
      </w:r>
      <w:r w:rsidR="00E351F2">
        <w:t>,</w:t>
      </w:r>
      <w:r>
        <w:t xml:space="preserve"> iflg. faktura. </w:t>
      </w:r>
    </w:p>
    <w:p w14:paraId="647AF2E1" w14:textId="0AB58D9B" w:rsidR="00206A70" w:rsidRPr="00E351F2" w:rsidRDefault="00206A70" w:rsidP="00EE7AC6">
      <w:pPr>
        <w:spacing w:after="0"/>
        <w:ind w:left="360"/>
      </w:pPr>
      <w:r w:rsidRPr="00E351F2">
        <w:t xml:space="preserve">Pris ved ekstra utkalling: Timepris </w:t>
      </w:r>
      <w:r w:rsidR="00C84D96">
        <w:t>850,- eks mva</w:t>
      </w:r>
      <w:r w:rsidRPr="00E351F2">
        <w:t>. Min</w:t>
      </w:r>
      <w:r w:rsidR="00A90E99">
        <w:t>imum</w:t>
      </w:r>
      <w:r w:rsidRPr="00E351F2">
        <w:t xml:space="preserve"> 2 timer pr. oppdrag. </w:t>
      </w:r>
    </w:p>
    <w:p w14:paraId="5BC48564" w14:textId="77777777" w:rsidR="00206A70" w:rsidRDefault="00206A70" w:rsidP="00206A70">
      <w:pPr>
        <w:ind w:firstLine="705"/>
      </w:pPr>
    </w:p>
    <w:p w14:paraId="1D3E3D80" w14:textId="77777777" w:rsidR="00E351F2" w:rsidRPr="00E351F2" w:rsidRDefault="00206A70" w:rsidP="00E351F2">
      <w:pPr>
        <w:pStyle w:val="ListParagraph"/>
        <w:numPr>
          <w:ilvl w:val="0"/>
          <w:numId w:val="2"/>
        </w:numPr>
        <w:spacing w:after="0"/>
        <w:rPr>
          <w:b/>
        </w:rPr>
      </w:pPr>
      <w:r w:rsidRPr="00E351F2">
        <w:rPr>
          <w:b/>
        </w:rPr>
        <w:t xml:space="preserve">Utvidelse av brøyteområder: </w:t>
      </w:r>
    </w:p>
    <w:p w14:paraId="77CA07C0" w14:textId="77777777" w:rsidR="00E351F2" w:rsidRDefault="00206A70" w:rsidP="00EE7AC6">
      <w:pPr>
        <w:spacing w:after="0"/>
        <w:ind w:left="360"/>
      </w:pPr>
      <w:r>
        <w:t>Ved e</w:t>
      </w:r>
      <w:r w:rsidRPr="006A32C4">
        <w:t xml:space="preserve">ventuell utvidelse av veier </w:t>
      </w:r>
      <w:r w:rsidR="004825B0">
        <w:t>/</w:t>
      </w:r>
      <w:r w:rsidRPr="006A32C4">
        <w:t xml:space="preserve"> parkeringsplasser</w:t>
      </w:r>
      <w:r w:rsidR="00E351F2" w:rsidRPr="00E351F2">
        <w:t xml:space="preserve"> </w:t>
      </w:r>
      <w:r w:rsidR="00E351F2" w:rsidRPr="006A32C4">
        <w:t>vil prisen bli justert.</w:t>
      </w:r>
    </w:p>
    <w:p w14:paraId="1C98500E" w14:textId="77777777" w:rsidR="00E351F2" w:rsidRPr="006A32C4" w:rsidRDefault="00E351F2" w:rsidP="00EE7AC6">
      <w:pPr>
        <w:spacing w:after="0"/>
        <w:ind w:firstLine="360"/>
      </w:pPr>
      <w:r>
        <w:t>(etter forhandlinger med entreprenør).</w:t>
      </w:r>
    </w:p>
    <w:p w14:paraId="1A43F3F1" w14:textId="77777777" w:rsidR="00206A70" w:rsidRDefault="00206A70" w:rsidP="00AF6668">
      <w:pPr>
        <w:spacing w:after="0"/>
      </w:pPr>
    </w:p>
    <w:p w14:paraId="3BF229A3" w14:textId="77777777" w:rsidR="00FB2365" w:rsidRPr="00F94606" w:rsidRDefault="00FB2365" w:rsidP="00FB2365">
      <w:pPr>
        <w:pStyle w:val="ListParagraph"/>
        <w:numPr>
          <w:ilvl w:val="0"/>
          <w:numId w:val="2"/>
        </w:numPr>
        <w:spacing w:after="0"/>
        <w:rPr>
          <w:b/>
        </w:rPr>
      </w:pPr>
      <w:r w:rsidRPr="00F94606">
        <w:rPr>
          <w:b/>
        </w:rPr>
        <w:t>Ansvar</w:t>
      </w:r>
    </w:p>
    <w:p w14:paraId="543417D3" w14:textId="77777777" w:rsidR="009E6645" w:rsidRDefault="00FB2365" w:rsidP="00EE7AC6">
      <w:pPr>
        <w:spacing w:after="0"/>
        <w:ind w:left="360"/>
      </w:pPr>
      <w:r>
        <w:t>Oppdragsgiver er uten ansvar for skader som entreprenøren påfører seg selv, sine maskiner eller utstyr under brøytinga.</w:t>
      </w:r>
    </w:p>
    <w:p w14:paraId="6D82C9AC" w14:textId="2DFBF433" w:rsidR="00FA428D" w:rsidRPr="00EE7AC6" w:rsidRDefault="00FB2365" w:rsidP="00EE7AC6">
      <w:pPr>
        <w:spacing w:after="0"/>
        <w:ind w:left="360"/>
        <w:rPr>
          <w:b/>
        </w:rPr>
      </w:pPr>
      <w:r>
        <w:t>Entreprenøren er ansvarlig for skader som påføres tredjemann (inklusiv hytteeierne)</w:t>
      </w:r>
      <w:r w:rsidR="00E351F2">
        <w:t>.</w:t>
      </w:r>
    </w:p>
    <w:p w14:paraId="4D7FCB63" w14:textId="77777777" w:rsidR="00491B1F" w:rsidRPr="00E351F2" w:rsidRDefault="00491B1F" w:rsidP="00E351F2">
      <w:pPr>
        <w:pStyle w:val="ListParagraph"/>
        <w:spacing w:after="0"/>
        <w:rPr>
          <w:b/>
        </w:rPr>
      </w:pPr>
    </w:p>
    <w:p w14:paraId="3AAA7134" w14:textId="77777777" w:rsidR="00E351F2" w:rsidRPr="00E351F2" w:rsidRDefault="00E351F2" w:rsidP="00E351F2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Merking</w:t>
      </w:r>
    </w:p>
    <w:p w14:paraId="5387874C" w14:textId="62BD5370" w:rsidR="00F92FF0" w:rsidRDefault="00F92FF0" w:rsidP="00F92FF0">
      <w:pPr>
        <w:ind w:left="360"/>
      </w:pPr>
      <w:r>
        <w:t>Oppdragsgiver er ansvarlig for oppmerking av veier, parkeringsplasser, gårdsplasser, terrasser og evt. annet hinder som har betydning for brøytingen.</w:t>
      </w:r>
      <w:r>
        <w:br/>
        <w:t xml:space="preserve">Det skal være brøytestikk 0,2 m fra vegkant. </w:t>
      </w:r>
      <w:r>
        <w:br/>
        <w:t xml:space="preserve">Rette strekninger kan være inntil 10 meter mellom hver brøytestikke. </w:t>
      </w:r>
      <w:r>
        <w:br/>
        <w:t>I svingene må det merkes ekstra, (tettere mellom hver brøytestikke).</w:t>
      </w:r>
      <w:r>
        <w:br/>
        <w:t>Det skal være brøytestikk 0,</w:t>
      </w:r>
      <w:r w:rsidR="00145C72">
        <w:t>2</w:t>
      </w:r>
      <w:r>
        <w:t xml:space="preserve"> m fra kanter på parkeringsplass også. </w:t>
      </w:r>
      <w:r>
        <w:br/>
        <w:t>Det må merkes ekstra ved bomme</w:t>
      </w:r>
      <w:r w:rsidR="00145C72">
        <w:t>n</w:t>
      </w:r>
      <w:r>
        <w:t>, med brøytestikker.</w:t>
      </w:r>
    </w:p>
    <w:p w14:paraId="0A10C96E" w14:textId="77777777" w:rsidR="00E351F2" w:rsidRDefault="00E351F2" w:rsidP="00E351F2">
      <w:pPr>
        <w:spacing w:after="0"/>
        <w:rPr>
          <w:b/>
        </w:rPr>
      </w:pPr>
    </w:p>
    <w:p w14:paraId="410C3BC8" w14:textId="77777777" w:rsidR="00E351F2" w:rsidRPr="00491B1F" w:rsidRDefault="00E351F2" w:rsidP="00491B1F">
      <w:pPr>
        <w:pStyle w:val="ListParagraph"/>
        <w:numPr>
          <w:ilvl w:val="0"/>
          <w:numId w:val="2"/>
        </w:numPr>
        <w:spacing w:after="0"/>
        <w:rPr>
          <w:b/>
        </w:rPr>
      </w:pPr>
      <w:r w:rsidRPr="00491B1F">
        <w:rPr>
          <w:b/>
        </w:rPr>
        <w:t>Rydding langs veg</w:t>
      </w:r>
    </w:p>
    <w:p w14:paraId="1EC7713E" w14:textId="77777777" w:rsidR="00C351C4" w:rsidRDefault="00C351C4" w:rsidP="00C351C4">
      <w:pPr>
        <w:ind w:left="360"/>
      </w:pPr>
      <w:r>
        <w:t>Det må utføres rydding av skog / trær langs veg slik at brøyter kan komme frem med stort brøyteutstyr, ingen vegetasjon skal henge over veibanen.</w:t>
      </w:r>
    </w:p>
    <w:p w14:paraId="64501EA1" w14:textId="77777777" w:rsidR="00C351C4" w:rsidRDefault="00C351C4" w:rsidP="00C351C4">
      <w:pPr>
        <w:ind w:left="360"/>
      </w:pPr>
      <w:r>
        <w:t xml:space="preserve">Grøfter langs veg skal være ryddet for vegetasjon og stikkrenner skal være åpne.  </w:t>
      </w:r>
    </w:p>
    <w:p w14:paraId="57FE5E6C" w14:textId="77777777" w:rsidR="00712D84" w:rsidRDefault="00712D84" w:rsidP="00B95ED2">
      <w:pPr>
        <w:spacing w:after="0"/>
      </w:pPr>
    </w:p>
    <w:p w14:paraId="5479384A" w14:textId="77777777" w:rsidR="00712D84" w:rsidRPr="00F94606" w:rsidRDefault="00712D84" w:rsidP="002A7888">
      <w:pPr>
        <w:pStyle w:val="ListParagraph"/>
        <w:numPr>
          <w:ilvl w:val="0"/>
          <w:numId w:val="2"/>
        </w:numPr>
        <w:spacing w:after="0"/>
        <w:rPr>
          <w:b/>
        </w:rPr>
      </w:pPr>
      <w:r w:rsidRPr="00F94606">
        <w:rPr>
          <w:b/>
        </w:rPr>
        <w:t>Mislighold og tvister</w:t>
      </w:r>
    </w:p>
    <w:p w14:paraId="30806FD9" w14:textId="77777777" w:rsidR="00EB4E87" w:rsidRDefault="00EB4E87" w:rsidP="00EB4E87">
      <w:pPr>
        <w:spacing w:after="0"/>
        <w:ind w:left="360"/>
      </w:pPr>
      <w:r>
        <w:t>Ved vesentlig mislighold kan kontrakten termineres med 30 dagers frist.</w:t>
      </w:r>
    </w:p>
    <w:p w14:paraId="4A4F9486" w14:textId="77777777" w:rsidR="00EB4E87" w:rsidRDefault="00EB4E87" w:rsidP="00EB4E87">
      <w:pPr>
        <w:spacing w:after="0"/>
        <w:ind w:left="360"/>
      </w:pPr>
      <w:r>
        <w:t>Vesentlig mislighold kan være manglende brøyting, gjentatt sterkt forsinket brøyting eller skader påført hytteeieres eiendeler, kjøretøy eller lignende.</w:t>
      </w:r>
    </w:p>
    <w:p w14:paraId="6A01B776" w14:textId="77777777" w:rsidR="00EB4E87" w:rsidRDefault="00EB4E87" w:rsidP="00EB4E87">
      <w:pPr>
        <w:spacing w:after="0"/>
        <w:ind w:left="360"/>
      </w:pPr>
      <w:r>
        <w:t xml:space="preserve">Sterkt forsinket betaling fra oppdragsgiver eller forhold som hindrer entreprenørens utførelse av arbeidet kan også være vesentlig mislighold. </w:t>
      </w:r>
    </w:p>
    <w:p w14:paraId="5EE82174" w14:textId="77777777" w:rsidR="00EB4E87" w:rsidRDefault="00EB4E87" w:rsidP="00EB4E87">
      <w:pPr>
        <w:spacing w:after="0"/>
        <w:ind w:left="360"/>
      </w:pPr>
      <w:r>
        <w:t>Ved uenighet / tvist skal partene møtes til forhandlinger med sikte på å komme fram til minnelige ordninger.</w:t>
      </w:r>
    </w:p>
    <w:p w14:paraId="2B2AA33D" w14:textId="77777777" w:rsidR="000A16E5" w:rsidRDefault="000A16E5" w:rsidP="00712D84">
      <w:pPr>
        <w:spacing w:after="0"/>
      </w:pPr>
    </w:p>
    <w:p w14:paraId="77A6600F" w14:textId="77777777" w:rsidR="00EA481F" w:rsidRDefault="00EA481F"/>
    <w:p w14:paraId="7EA26A49" w14:textId="09CF7ACA" w:rsidR="00206A70" w:rsidRDefault="00206A70">
      <w:r>
        <w:t>Oppstartstidspunkt:</w:t>
      </w:r>
      <w:r>
        <w:tab/>
      </w:r>
      <w:r>
        <w:tab/>
        <w:t>__________________</w:t>
      </w:r>
    </w:p>
    <w:p w14:paraId="37D45E44" w14:textId="77777777" w:rsidR="00206A70" w:rsidRDefault="00206A70"/>
    <w:p w14:paraId="69313855" w14:textId="77777777" w:rsidR="00206A70" w:rsidRDefault="00AD6BC7">
      <w:r>
        <w:t xml:space="preserve">Besiktelse </w:t>
      </w:r>
      <w:r w:rsidR="00206A70">
        <w:t>gjennomført:</w:t>
      </w:r>
      <w:r w:rsidR="00206A70">
        <w:tab/>
        <w:t xml:space="preserve"> __________________________________________________</w:t>
      </w:r>
    </w:p>
    <w:p w14:paraId="204B08B8" w14:textId="77777777" w:rsidR="00206A70" w:rsidRDefault="00206A70"/>
    <w:p w14:paraId="23D18170" w14:textId="77777777" w:rsidR="00491B1F" w:rsidRDefault="00491B1F"/>
    <w:p w14:paraId="375F750A" w14:textId="77777777" w:rsidR="00206A70" w:rsidRDefault="00206A70">
      <w:r>
        <w:t>Oppdragsgiver</w:t>
      </w:r>
      <w:r>
        <w:tab/>
      </w:r>
      <w:r>
        <w:tab/>
      </w:r>
      <w:r>
        <w:tab/>
      </w:r>
      <w:r>
        <w:tab/>
      </w:r>
      <w:r>
        <w:tab/>
      </w:r>
      <w:r>
        <w:tab/>
        <w:t>Entreprenør</w:t>
      </w:r>
    </w:p>
    <w:p w14:paraId="6419C1D2" w14:textId="77777777" w:rsidR="00206A70" w:rsidRDefault="00206A70"/>
    <w:p w14:paraId="4B2D702D" w14:textId="77777777" w:rsidR="00206A70" w:rsidRDefault="00206A70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</w:t>
      </w:r>
      <w:r>
        <w:tab/>
      </w:r>
      <w:r>
        <w:tab/>
        <w:t>_____________________________________</w:t>
      </w:r>
    </w:p>
    <w:p w14:paraId="293554DA" w14:textId="77777777" w:rsidR="00206A70" w:rsidRPr="002A7888" w:rsidRDefault="00206A70">
      <w:pPr>
        <w:rPr>
          <w:lang w:val="da-DK"/>
        </w:rPr>
      </w:pPr>
      <w:r w:rsidRPr="002A7888">
        <w:rPr>
          <w:lang w:val="da-DK"/>
        </w:rPr>
        <w:t>Sted/dato og signatur</w:t>
      </w:r>
      <w:r w:rsidRPr="002A7888">
        <w:rPr>
          <w:lang w:val="da-DK"/>
        </w:rPr>
        <w:tab/>
      </w:r>
      <w:r w:rsidRPr="002A7888">
        <w:rPr>
          <w:lang w:val="da-DK"/>
        </w:rPr>
        <w:tab/>
      </w:r>
      <w:r w:rsidRPr="002A7888">
        <w:rPr>
          <w:lang w:val="da-DK"/>
        </w:rPr>
        <w:tab/>
      </w:r>
      <w:r w:rsidRPr="002A7888">
        <w:rPr>
          <w:lang w:val="da-DK"/>
        </w:rPr>
        <w:tab/>
      </w:r>
      <w:r w:rsidRPr="002A7888">
        <w:rPr>
          <w:lang w:val="da-DK"/>
        </w:rPr>
        <w:tab/>
        <w:t>Sted/dato og signatur</w:t>
      </w:r>
    </w:p>
    <w:sectPr w:rsidR="00206A70" w:rsidRPr="002A788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A3F75" w14:textId="77777777" w:rsidR="00052FDC" w:rsidRDefault="00052FDC" w:rsidP="00FA428D">
      <w:pPr>
        <w:spacing w:after="0" w:line="240" w:lineRule="auto"/>
      </w:pPr>
      <w:r>
        <w:separator/>
      </w:r>
    </w:p>
  </w:endnote>
  <w:endnote w:type="continuationSeparator" w:id="0">
    <w:p w14:paraId="66109B7D" w14:textId="77777777" w:rsidR="00052FDC" w:rsidRDefault="00052FDC" w:rsidP="00FA4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9CF9F" w14:textId="77777777" w:rsidR="0019268F" w:rsidRDefault="00192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974D6F" w14:paraId="7BF41A87" w14:textId="77777777">
      <w:tc>
        <w:tcPr>
          <w:tcW w:w="918" w:type="dxa"/>
        </w:tcPr>
        <w:p w14:paraId="59580AB3" w14:textId="4E0DA97C" w:rsidR="00974D6F" w:rsidRDefault="00B348A0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Side </w:t>
          </w:r>
          <w:r w:rsidR="00974D6F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="00974D6F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="00974D6F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FE42A8" w:rsidRPr="00FE42A8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3</w:t>
          </w:r>
          <w:r w:rsidR="00974D6F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219F6BB7" w14:textId="5016283D" w:rsidR="00974D6F" w:rsidRDefault="00AD6BC7" w:rsidP="00AD6BC7">
          <w:pPr>
            <w:pStyle w:val="Footer"/>
          </w:pPr>
          <w:r>
            <w:t xml:space="preserve">                                  Finnvola Midtre Hytteforening                              Dato: </w:t>
          </w:r>
          <w:r>
            <w:fldChar w:fldCharType="begin"/>
          </w:r>
          <w:r>
            <w:instrText xml:space="preserve"> TIME \@ "dd.MM.yyyy" </w:instrText>
          </w:r>
          <w:r>
            <w:fldChar w:fldCharType="separate"/>
          </w:r>
          <w:r w:rsidR="00FE42A8">
            <w:rPr>
              <w:noProof/>
            </w:rPr>
            <w:t>03.08.2020</w:t>
          </w:r>
          <w:r>
            <w:fldChar w:fldCharType="end"/>
          </w:r>
        </w:p>
      </w:tc>
    </w:tr>
    <w:tr w:rsidR="00AD6BC7" w14:paraId="3EC8A8BF" w14:textId="77777777">
      <w:tc>
        <w:tcPr>
          <w:tcW w:w="918" w:type="dxa"/>
        </w:tcPr>
        <w:p w14:paraId="5EAA9F15" w14:textId="77777777" w:rsidR="00AD6BC7" w:rsidRDefault="00AD6BC7">
          <w:pPr>
            <w:pStyle w:val="Footer"/>
            <w:jc w:val="right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</w:p>
      </w:tc>
      <w:tc>
        <w:tcPr>
          <w:tcW w:w="7938" w:type="dxa"/>
        </w:tcPr>
        <w:p w14:paraId="52A5D426" w14:textId="77777777" w:rsidR="00AD6BC7" w:rsidRDefault="00AD6BC7">
          <w:pPr>
            <w:pStyle w:val="Footer"/>
          </w:pPr>
        </w:p>
      </w:tc>
    </w:tr>
  </w:tbl>
  <w:p w14:paraId="32FE734A" w14:textId="77777777" w:rsidR="00974D6F" w:rsidRPr="00974D6F" w:rsidRDefault="00974D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EBF9B" w14:textId="77777777" w:rsidR="0019268F" w:rsidRDefault="00192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ED2DB" w14:textId="77777777" w:rsidR="00052FDC" w:rsidRDefault="00052FDC" w:rsidP="00FA428D">
      <w:pPr>
        <w:spacing w:after="0" w:line="240" w:lineRule="auto"/>
      </w:pPr>
      <w:r>
        <w:separator/>
      </w:r>
    </w:p>
  </w:footnote>
  <w:footnote w:type="continuationSeparator" w:id="0">
    <w:p w14:paraId="65D754AF" w14:textId="77777777" w:rsidR="00052FDC" w:rsidRDefault="00052FDC" w:rsidP="00FA4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A62B0" w14:textId="77777777" w:rsidR="0019268F" w:rsidRDefault="001926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A3C518797646491BAEBB9F298119434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6CC084E" w14:textId="1F8B5088" w:rsidR="00FA428D" w:rsidRDefault="000958C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Kontrakt snøbrøyting</w:t>
        </w:r>
      </w:p>
    </w:sdtContent>
  </w:sdt>
  <w:p w14:paraId="7C677133" w14:textId="77777777" w:rsidR="00FA428D" w:rsidRDefault="00974D6F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68F30" w14:textId="77777777" w:rsidR="0019268F" w:rsidRDefault="001926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01A"/>
    <w:multiLevelType w:val="hybridMultilevel"/>
    <w:tmpl w:val="060C6DF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BB22CF"/>
    <w:multiLevelType w:val="hybridMultilevel"/>
    <w:tmpl w:val="2AFA3F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A3C85"/>
    <w:multiLevelType w:val="hybridMultilevel"/>
    <w:tmpl w:val="0632E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5944"/>
    <w:multiLevelType w:val="hybridMultilevel"/>
    <w:tmpl w:val="7B584E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336D8"/>
    <w:multiLevelType w:val="hybridMultilevel"/>
    <w:tmpl w:val="7AEE777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1148B"/>
    <w:multiLevelType w:val="hybridMultilevel"/>
    <w:tmpl w:val="840EB3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D29C2"/>
    <w:multiLevelType w:val="hybridMultilevel"/>
    <w:tmpl w:val="4E5A4D1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073FB2"/>
    <w:multiLevelType w:val="hybridMultilevel"/>
    <w:tmpl w:val="F5C05B88"/>
    <w:lvl w:ilvl="0" w:tplc="041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D5F14"/>
    <w:multiLevelType w:val="hybridMultilevel"/>
    <w:tmpl w:val="BDB8E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0391A"/>
    <w:multiLevelType w:val="hybridMultilevel"/>
    <w:tmpl w:val="0172AC82"/>
    <w:lvl w:ilvl="0" w:tplc="041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A23FA"/>
    <w:multiLevelType w:val="hybridMultilevel"/>
    <w:tmpl w:val="4E52F08C"/>
    <w:lvl w:ilvl="0" w:tplc="0414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A53E5"/>
    <w:multiLevelType w:val="hybridMultilevel"/>
    <w:tmpl w:val="9AF8C0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B2C8D"/>
    <w:multiLevelType w:val="hybridMultilevel"/>
    <w:tmpl w:val="A5A08A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312DB"/>
    <w:multiLevelType w:val="hybridMultilevel"/>
    <w:tmpl w:val="28C46D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64500"/>
    <w:multiLevelType w:val="hybridMultilevel"/>
    <w:tmpl w:val="BD864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41418"/>
    <w:multiLevelType w:val="hybridMultilevel"/>
    <w:tmpl w:val="43BC09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A36"/>
    <w:multiLevelType w:val="hybridMultilevel"/>
    <w:tmpl w:val="5D669D08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B47D42"/>
    <w:multiLevelType w:val="hybridMultilevel"/>
    <w:tmpl w:val="5CBACC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37167"/>
    <w:multiLevelType w:val="hybridMultilevel"/>
    <w:tmpl w:val="9C3297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A1CFB"/>
    <w:multiLevelType w:val="hybridMultilevel"/>
    <w:tmpl w:val="F62A6A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D1B44"/>
    <w:multiLevelType w:val="hybridMultilevel"/>
    <w:tmpl w:val="5C660F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D17E6"/>
    <w:multiLevelType w:val="hybridMultilevel"/>
    <w:tmpl w:val="361069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11F7A"/>
    <w:multiLevelType w:val="hybridMultilevel"/>
    <w:tmpl w:val="531E35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C2618"/>
    <w:multiLevelType w:val="hybridMultilevel"/>
    <w:tmpl w:val="5AEEF9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"/>
  </w:num>
  <w:num w:numId="4">
    <w:abstractNumId w:val="18"/>
  </w:num>
  <w:num w:numId="5">
    <w:abstractNumId w:val="7"/>
  </w:num>
  <w:num w:numId="6">
    <w:abstractNumId w:val="9"/>
  </w:num>
  <w:num w:numId="7">
    <w:abstractNumId w:val="0"/>
  </w:num>
  <w:num w:numId="8">
    <w:abstractNumId w:val="22"/>
  </w:num>
  <w:num w:numId="9">
    <w:abstractNumId w:val="20"/>
  </w:num>
  <w:num w:numId="10">
    <w:abstractNumId w:val="14"/>
  </w:num>
  <w:num w:numId="11">
    <w:abstractNumId w:val="13"/>
  </w:num>
  <w:num w:numId="12">
    <w:abstractNumId w:val="3"/>
  </w:num>
  <w:num w:numId="13">
    <w:abstractNumId w:val="1"/>
  </w:num>
  <w:num w:numId="14">
    <w:abstractNumId w:val="21"/>
  </w:num>
  <w:num w:numId="15">
    <w:abstractNumId w:val="16"/>
  </w:num>
  <w:num w:numId="16">
    <w:abstractNumId w:val="23"/>
  </w:num>
  <w:num w:numId="17">
    <w:abstractNumId w:val="6"/>
  </w:num>
  <w:num w:numId="18">
    <w:abstractNumId w:val="19"/>
  </w:num>
  <w:num w:numId="19">
    <w:abstractNumId w:val="8"/>
  </w:num>
  <w:num w:numId="20">
    <w:abstractNumId w:val="4"/>
  </w:num>
  <w:num w:numId="21">
    <w:abstractNumId w:val="11"/>
  </w:num>
  <w:num w:numId="22">
    <w:abstractNumId w:val="12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F"/>
    <w:rsid w:val="000124D7"/>
    <w:rsid w:val="000239AE"/>
    <w:rsid w:val="00043A50"/>
    <w:rsid w:val="00051886"/>
    <w:rsid w:val="00052FDC"/>
    <w:rsid w:val="000937A4"/>
    <w:rsid w:val="000958C0"/>
    <w:rsid w:val="000A16E5"/>
    <w:rsid w:val="000C2115"/>
    <w:rsid w:val="000D76AE"/>
    <w:rsid w:val="000E2C87"/>
    <w:rsid w:val="001033C8"/>
    <w:rsid w:val="00143A28"/>
    <w:rsid w:val="00145C72"/>
    <w:rsid w:val="0019268F"/>
    <w:rsid w:val="001A2D81"/>
    <w:rsid w:val="001B7A8E"/>
    <w:rsid w:val="001D55E3"/>
    <w:rsid w:val="001E5D6A"/>
    <w:rsid w:val="00206A70"/>
    <w:rsid w:val="002A7888"/>
    <w:rsid w:val="002C4F74"/>
    <w:rsid w:val="002D0598"/>
    <w:rsid w:val="002D0F11"/>
    <w:rsid w:val="002F3F29"/>
    <w:rsid w:val="002F4B12"/>
    <w:rsid w:val="00316CBF"/>
    <w:rsid w:val="00354FC6"/>
    <w:rsid w:val="00386D1B"/>
    <w:rsid w:val="00391EC7"/>
    <w:rsid w:val="003970F6"/>
    <w:rsid w:val="003A7AD1"/>
    <w:rsid w:val="003B2DC2"/>
    <w:rsid w:val="003B7D47"/>
    <w:rsid w:val="0043265E"/>
    <w:rsid w:val="00453489"/>
    <w:rsid w:val="004825B0"/>
    <w:rsid w:val="00490F18"/>
    <w:rsid w:val="00491B1F"/>
    <w:rsid w:val="004C33DA"/>
    <w:rsid w:val="004E28F2"/>
    <w:rsid w:val="00553533"/>
    <w:rsid w:val="005620DA"/>
    <w:rsid w:val="00566F1A"/>
    <w:rsid w:val="00577399"/>
    <w:rsid w:val="005875FC"/>
    <w:rsid w:val="00590E57"/>
    <w:rsid w:val="005A0D35"/>
    <w:rsid w:val="005B2A78"/>
    <w:rsid w:val="005B5884"/>
    <w:rsid w:val="005D532E"/>
    <w:rsid w:val="005E2839"/>
    <w:rsid w:val="005F0777"/>
    <w:rsid w:val="005F6007"/>
    <w:rsid w:val="00613474"/>
    <w:rsid w:val="00615C68"/>
    <w:rsid w:val="00635D78"/>
    <w:rsid w:val="00637951"/>
    <w:rsid w:val="006A37CA"/>
    <w:rsid w:val="006C7628"/>
    <w:rsid w:val="006D1A9F"/>
    <w:rsid w:val="006D2DC9"/>
    <w:rsid w:val="00712D84"/>
    <w:rsid w:val="00754409"/>
    <w:rsid w:val="00760C9E"/>
    <w:rsid w:val="00763469"/>
    <w:rsid w:val="007943F3"/>
    <w:rsid w:val="007E112C"/>
    <w:rsid w:val="007F69E3"/>
    <w:rsid w:val="00815B9F"/>
    <w:rsid w:val="00834965"/>
    <w:rsid w:val="00866F52"/>
    <w:rsid w:val="00873B70"/>
    <w:rsid w:val="00875365"/>
    <w:rsid w:val="00875CCE"/>
    <w:rsid w:val="00893033"/>
    <w:rsid w:val="00915258"/>
    <w:rsid w:val="00920A54"/>
    <w:rsid w:val="00934F25"/>
    <w:rsid w:val="00951792"/>
    <w:rsid w:val="009739FE"/>
    <w:rsid w:val="00974D6F"/>
    <w:rsid w:val="009E6645"/>
    <w:rsid w:val="00A21A95"/>
    <w:rsid w:val="00A57C47"/>
    <w:rsid w:val="00A668D5"/>
    <w:rsid w:val="00A6697E"/>
    <w:rsid w:val="00A7785E"/>
    <w:rsid w:val="00A81AB3"/>
    <w:rsid w:val="00A90E99"/>
    <w:rsid w:val="00A94AA6"/>
    <w:rsid w:val="00AA0BEB"/>
    <w:rsid w:val="00AB1958"/>
    <w:rsid w:val="00AB4C9A"/>
    <w:rsid w:val="00AD0646"/>
    <w:rsid w:val="00AD6BC7"/>
    <w:rsid w:val="00AF6668"/>
    <w:rsid w:val="00B348A0"/>
    <w:rsid w:val="00B41A17"/>
    <w:rsid w:val="00B509D7"/>
    <w:rsid w:val="00B53253"/>
    <w:rsid w:val="00B64529"/>
    <w:rsid w:val="00B95ED2"/>
    <w:rsid w:val="00BA4277"/>
    <w:rsid w:val="00BC1640"/>
    <w:rsid w:val="00BE7023"/>
    <w:rsid w:val="00BE7213"/>
    <w:rsid w:val="00BF6608"/>
    <w:rsid w:val="00C351C4"/>
    <w:rsid w:val="00C421DE"/>
    <w:rsid w:val="00C44525"/>
    <w:rsid w:val="00C47A07"/>
    <w:rsid w:val="00C62323"/>
    <w:rsid w:val="00C84D96"/>
    <w:rsid w:val="00C90A36"/>
    <w:rsid w:val="00CC2EFF"/>
    <w:rsid w:val="00D00824"/>
    <w:rsid w:val="00D416DF"/>
    <w:rsid w:val="00D706D4"/>
    <w:rsid w:val="00DD64E4"/>
    <w:rsid w:val="00E17559"/>
    <w:rsid w:val="00E351F2"/>
    <w:rsid w:val="00E45964"/>
    <w:rsid w:val="00E52841"/>
    <w:rsid w:val="00E76219"/>
    <w:rsid w:val="00E764B8"/>
    <w:rsid w:val="00E84F1C"/>
    <w:rsid w:val="00EA481F"/>
    <w:rsid w:val="00EB4E87"/>
    <w:rsid w:val="00EE7AC6"/>
    <w:rsid w:val="00F12A5D"/>
    <w:rsid w:val="00F1623A"/>
    <w:rsid w:val="00F21631"/>
    <w:rsid w:val="00F4065B"/>
    <w:rsid w:val="00F4523A"/>
    <w:rsid w:val="00F54BA7"/>
    <w:rsid w:val="00F82153"/>
    <w:rsid w:val="00F92FF0"/>
    <w:rsid w:val="00F94606"/>
    <w:rsid w:val="00FA05D8"/>
    <w:rsid w:val="00FA428D"/>
    <w:rsid w:val="00FA4874"/>
    <w:rsid w:val="00FB168E"/>
    <w:rsid w:val="00FB2365"/>
    <w:rsid w:val="00FB469E"/>
    <w:rsid w:val="00FC3EA0"/>
    <w:rsid w:val="00FC752A"/>
    <w:rsid w:val="00F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DAA6B"/>
  <w15:docId w15:val="{C551B759-3F74-4249-B4B1-DACF1FBB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C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2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28D"/>
  </w:style>
  <w:style w:type="paragraph" w:styleId="Footer">
    <w:name w:val="footer"/>
    <w:basedOn w:val="Normal"/>
    <w:link w:val="FooterChar"/>
    <w:uiPriority w:val="99"/>
    <w:unhideWhenUsed/>
    <w:rsid w:val="00FA42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28D"/>
  </w:style>
  <w:style w:type="paragraph" w:styleId="BalloonText">
    <w:name w:val="Balloon Text"/>
    <w:basedOn w:val="Normal"/>
    <w:link w:val="BalloonTextChar"/>
    <w:uiPriority w:val="99"/>
    <w:semiHidden/>
    <w:unhideWhenUsed/>
    <w:rsid w:val="00FA4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28D"/>
    <w:rPr>
      <w:rFonts w:ascii="Tahoma" w:hAnsi="Tahoma" w:cs="Tahoma"/>
      <w:sz w:val="16"/>
      <w:szCs w:val="16"/>
    </w:rPr>
  </w:style>
  <w:style w:type="character" w:styleId="Hyperlink">
    <w:name w:val="Hyperlink"/>
    <w:rsid w:val="00206A7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33C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E4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rald.aasenhuus@ntebb.n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roald.brenne@visma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C518797646491BAEBB9F2981194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7526F-7B1B-44DD-8590-4AF919769362}"/>
      </w:docPartPr>
      <w:docPartBody>
        <w:p w:rsidR="008A7817" w:rsidRDefault="001C06B8" w:rsidP="001C06B8">
          <w:pPr>
            <w:pStyle w:val="A3C518797646491BAEBB9F298119434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B8"/>
    <w:rsid w:val="001C06B8"/>
    <w:rsid w:val="005D187A"/>
    <w:rsid w:val="005E630E"/>
    <w:rsid w:val="00672746"/>
    <w:rsid w:val="006E1CE9"/>
    <w:rsid w:val="006E396C"/>
    <w:rsid w:val="006F26F9"/>
    <w:rsid w:val="00864540"/>
    <w:rsid w:val="008A7817"/>
    <w:rsid w:val="00B54327"/>
    <w:rsid w:val="00C20D65"/>
    <w:rsid w:val="00E4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C518797646491BAEBB9F2981194342">
    <w:name w:val="A3C518797646491BAEBB9F2981194342"/>
    <w:rsid w:val="001C06B8"/>
  </w:style>
  <w:style w:type="paragraph" w:customStyle="1" w:styleId="86BC562CEB6A42E08F54403B327F171E">
    <w:name w:val="86BC562CEB6A42E08F54403B327F171E"/>
    <w:rsid w:val="001C0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A9895BBA94A4A8552D2BC20F70421" ma:contentTypeVersion="13" ma:contentTypeDescription="Create a new document." ma:contentTypeScope="" ma:versionID="39b4d703a266ce0390bd5357dea35d15">
  <xsd:schema xmlns:xsd="http://www.w3.org/2001/XMLSchema" xmlns:xs="http://www.w3.org/2001/XMLSchema" xmlns:p="http://schemas.microsoft.com/office/2006/metadata/properties" xmlns:ns3="718d096b-8468-4171-9b58-4ce6b1578459" xmlns:ns4="57a85d8e-77b7-41dd-b58e-8a464db1b3f9" targetNamespace="http://schemas.microsoft.com/office/2006/metadata/properties" ma:root="true" ma:fieldsID="85632400e838fd7dd0bb59d445ac811a" ns3:_="" ns4:_="">
    <xsd:import namespace="718d096b-8468-4171-9b58-4ce6b1578459"/>
    <xsd:import namespace="57a85d8e-77b7-41dd-b58e-8a464db1b3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d096b-8468-4171-9b58-4ce6b1578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5d8e-77b7-41dd-b58e-8a464db1b3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D7EA-FA10-4ED2-B078-04BBDC8A9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d096b-8468-4171-9b58-4ce6b1578459"/>
    <ds:schemaRef ds:uri="57a85d8e-77b7-41dd-b58e-8a464db1b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384FE-6C4A-44AE-B146-C9C871262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825AE-765F-43A8-8BFF-0AA703B926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F7F613-2BF0-4E34-8A5D-0EE508DE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1200</Words>
  <Characters>6364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Kontrakt snøbrøyting</vt:lpstr>
      <vt:lpstr/>
    </vt:vector>
  </TitlesOfParts>
  <Company>Hewlett-Packard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Kontrakt snøbrøyting</dc:title>
  <dc:creator>Jens</dc:creator>
  <cp:lastModifiedBy>Roald Brenne</cp:lastModifiedBy>
  <cp:revision>28</cp:revision>
  <cp:lastPrinted>2020-08-03T10:52:00Z</cp:lastPrinted>
  <dcterms:created xsi:type="dcterms:W3CDTF">2020-07-27T20:02:00Z</dcterms:created>
  <dcterms:modified xsi:type="dcterms:W3CDTF">2020-08-03T10:54:00Z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0x010100093A9895BBA94A4A8552D2BC20F70421</vt:lpwstr>
  </property>
</Properties>
</file>